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A5" w:rsidRPr="002153A0" w:rsidRDefault="00D6166A">
      <w:pPr>
        <w:spacing w:after="0" w:line="240" w:lineRule="auto"/>
        <w:jc w:val="center"/>
        <w:outlineLvl w:val="0"/>
        <w:rPr>
          <w:rFonts w:ascii="Times New Roman" w:hAnsi="Times New Roman"/>
          <w:b/>
          <w:color w:val="000000" w:themeColor="text1"/>
          <w:sz w:val="21"/>
        </w:rPr>
      </w:pPr>
      <w:r w:rsidRPr="002153A0">
        <w:rPr>
          <w:rFonts w:ascii="Times New Roman" w:hAnsi="Times New Roman"/>
          <w:b/>
          <w:color w:val="000000" w:themeColor="text1"/>
          <w:sz w:val="21"/>
        </w:rPr>
        <w:t>ДОГОВОР № 00/00-00//Шп_Х/Х</w:t>
      </w:r>
    </w:p>
    <w:p w:rsidR="006339A5" w:rsidRPr="002153A0" w:rsidRDefault="00D6166A">
      <w:pPr>
        <w:spacing w:after="0" w:line="240" w:lineRule="auto"/>
        <w:jc w:val="center"/>
        <w:rPr>
          <w:rFonts w:ascii="Times New Roman" w:hAnsi="Times New Roman"/>
          <w:b/>
          <w:color w:val="000000" w:themeColor="text1"/>
          <w:sz w:val="21"/>
        </w:rPr>
      </w:pPr>
      <w:r w:rsidRPr="002153A0">
        <w:rPr>
          <w:rFonts w:ascii="Times New Roman" w:hAnsi="Times New Roman"/>
          <w:b/>
          <w:color w:val="000000" w:themeColor="text1"/>
          <w:sz w:val="21"/>
        </w:rPr>
        <w:t>участия в долевом строительстве многоквартирного жилого дома со встроенными помещениями, гараж (автостоянка), расположенного по адресу: г. Санкт-Петербург, Василеостровский район, Шкиперский проток, дом 19, литера А, кадастровый номер земельного участка 78:06:0220902:4412</w:t>
      </w:r>
    </w:p>
    <w:p w:rsidR="006339A5" w:rsidRPr="002153A0" w:rsidRDefault="006339A5">
      <w:pPr>
        <w:spacing w:after="0" w:line="240" w:lineRule="auto"/>
        <w:rPr>
          <w:rFonts w:ascii="Times New Roman" w:hAnsi="Times New Roman"/>
          <w:b/>
          <w:color w:val="000000" w:themeColor="text1"/>
          <w:sz w:val="21"/>
        </w:rPr>
      </w:pPr>
    </w:p>
    <w:p w:rsidR="006339A5" w:rsidRPr="002153A0" w:rsidRDefault="00D6166A">
      <w:pPr>
        <w:spacing w:after="0" w:line="240" w:lineRule="auto"/>
        <w:rPr>
          <w:rFonts w:ascii="Times New Roman" w:hAnsi="Times New Roman"/>
          <w:b/>
          <w:color w:val="000000" w:themeColor="text1"/>
          <w:sz w:val="21"/>
        </w:rPr>
      </w:pPr>
      <w:r w:rsidRPr="002153A0">
        <w:rPr>
          <w:rFonts w:ascii="Times New Roman" w:hAnsi="Times New Roman"/>
          <w:b/>
          <w:color w:val="000000" w:themeColor="text1"/>
          <w:sz w:val="21"/>
        </w:rPr>
        <w:t>Дата заключения: «_____» ___________ 202_ года</w:t>
      </w:r>
    </w:p>
    <w:p w:rsidR="006339A5" w:rsidRPr="002153A0" w:rsidRDefault="00D6166A">
      <w:pPr>
        <w:spacing w:after="0" w:line="240" w:lineRule="auto"/>
        <w:rPr>
          <w:rFonts w:ascii="Times New Roman" w:hAnsi="Times New Roman"/>
          <w:b/>
          <w:color w:val="000000" w:themeColor="text1"/>
          <w:sz w:val="21"/>
        </w:rPr>
      </w:pPr>
      <w:r w:rsidRPr="002153A0">
        <w:rPr>
          <w:rFonts w:ascii="Times New Roman" w:hAnsi="Times New Roman"/>
          <w:b/>
          <w:color w:val="000000" w:themeColor="text1"/>
          <w:sz w:val="21"/>
        </w:rPr>
        <w:t>Место заключения: город Санкт-Петербург</w:t>
      </w:r>
    </w:p>
    <w:p w:rsidR="006339A5" w:rsidRPr="002153A0" w:rsidRDefault="006339A5">
      <w:pPr>
        <w:spacing w:after="0" w:line="240" w:lineRule="auto"/>
        <w:jc w:val="both"/>
        <w:rPr>
          <w:rFonts w:ascii="Times New Roman" w:hAnsi="Times New Roman"/>
          <w:color w:val="000000" w:themeColor="text1"/>
          <w:sz w:val="21"/>
        </w:rPr>
      </w:pP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Общество с ограниченной ответственностью «Специализированный застройщик «Инвестиционная компания «Строительный</w:t>
      </w:r>
      <w:r w:rsidRPr="002153A0">
        <w:rPr>
          <w:rFonts w:ascii="Times New Roman" w:hAnsi="Times New Roman"/>
          <w:b/>
          <w:i/>
          <w:color w:val="000000" w:themeColor="text1"/>
          <w:sz w:val="21"/>
        </w:rPr>
        <w:t xml:space="preserve"> </w:t>
      </w:r>
      <w:r w:rsidRPr="002153A0">
        <w:rPr>
          <w:rFonts w:ascii="Times New Roman" w:hAnsi="Times New Roman"/>
          <w:b/>
          <w:color w:val="000000" w:themeColor="text1"/>
          <w:sz w:val="21"/>
        </w:rPr>
        <w:t>трест»</w:t>
      </w:r>
      <w:r w:rsidRPr="002153A0">
        <w:rPr>
          <w:rFonts w:ascii="Times New Roman" w:hAnsi="Times New Roman"/>
          <w:color w:val="000000" w:themeColor="text1"/>
          <w:sz w:val="21"/>
        </w:rPr>
        <w:t xml:space="preserve">, зарегистрировано 20 мая 2004 г. за ОГРН 1047806016444, Свидетельство о государственной регистрации юридического лица серия 78 № 001157783 от 20 мая 2004 года, новая редакция Устава зарегистрирована Межрайонной инспекцией Федеральной налоговой службы России № 15 по Санкт-Петербургу 30.12.2019 г. за государственным регистрационным номером 9197848034925, адрес и место нахождения: 195271, г. Санкт-Петербург, Кондратьевский пр., д. 62, корп. 4, литер А, пом. 4-Н, каб. № 36, р.м. 1, ИНН 7804181303, именуемое в дальнейшем </w:t>
      </w:r>
      <w:r w:rsidRPr="002153A0">
        <w:rPr>
          <w:rFonts w:ascii="Times New Roman" w:hAnsi="Times New Roman"/>
          <w:b/>
          <w:color w:val="000000" w:themeColor="text1"/>
          <w:sz w:val="21"/>
        </w:rPr>
        <w:t>«Застройщик»,</w:t>
      </w:r>
      <w:r w:rsidRPr="002153A0">
        <w:rPr>
          <w:rFonts w:ascii="Times New Roman" w:hAnsi="Times New Roman"/>
          <w:color w:val="000000" w:themeColor="text1"/>
          <w:sz w:val="21"/>
        </w:rPr>
        <w:t xml:space="preserve"> в лице Директора Берсирова Беслана Рамазановича, действующего на основании Устава, с одной стороны, и</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Гражданин (ка) ФИО,  г.р., место рождения: , пол - , паспорт:  выдан:  года, зарегистрирован (а) по адресу:, СНИЛС ; именуемый(ая) в дальнейшем </w:t>
      </w:r>
      <w:r w:rsidRPr="002153A0">
        <w:rPr>
          <w:rFonts w:ascii="Times New Roman" w:hAnsi="Times New Roman"/>
          <w:b/>
          <w:color w:val="000000" w:themeColor="text1"/>
          <w:sz w:val="21"/>
        </w:rPr>
        <w:t>«Участник долевого строительства»</w:t>
      </w:r>
      <w:r w:rsidRPr="002153A0">
        <w:rPr>
          <w:rFonts w:ascii="Times New Roman" w:hAnsi="Times New Roman"/>
          <w:color w:val="000000" w:themeColor="text1"/>
          <w:sz w:val="21"/>
        </w:rPr>
        <w:t>, с другой стороны, заключили настоящий Договор о нижеследующем:</w:t>
      </w:r>
    </w:p>
    <w:p w:rsidR="006339A5" w:rsidRPr="002153A0" w:rsidRDefault="006339A5">
      <w:pPr>
        <w:spacing w:after="0" w:line="240" w:lineRule="auto"/>
        <w:ind w:firstLine="680"/>
        <w:jc w:val="both"/>
        <w:rPr>
          <w:rFonts w:ascii="Times New Roman" w:hAnsi="Times New Roman"/>
          <w:color w:val="000000" w:themeColor="text1"/>
          <w:sz w:val="21"/>
        </w:rPr>
      </w:pPr>
    </w:p>
    <w:p w:rsidR="006339A5" w:rsidRPr="002153A0" w:rsidRDefault="00D6166A">
      <w:pPr>
        <w:spacing w:after="0" w:line="240" w:lineRule="auto"/>
        <w:ind w:firstLine="680"/>
        <w:jc w:val="center"/>
        <w:rPr>
          <w:rFonts w:ascii="Times New Roman" w:hAnsi="Times New Roman"/>
          <w:b/>
          <w:color w:val="000000" w:themeColor="text1"/>
          <w:sz w:val="21"/>
        </w:rPr>
      </w:pPr>
      <w:r w:rsidRPr="002153A0">
        <w:rPr>
          <w:rFonts w:ascii="Times New Roman" w:hAnsi="Times New Roman"/>
          <w:b/>
          <w:color w:val="000000" w:themeColor="text1"/>
          <w:sz w:val="21"/>
        </w:rPr>
        <w:t>ОСНОВНЫЕ ПОНЯТИЯ, ИСПОЛЬЗУЕМЫЕ В ДОГОВОРЕ:</w:t>
      </w:r>
    </w:p>
    <w:p w:rsidR="006339A5" w:rsidRPr="002153A0" w:rsidRDefault="006339A5">
      <w:pPr>
        <w:spacing w:after="0" w:line="240" w:lineRule="auto"/>
        <w:ind w:firstLine="680"/>
        <w:jc w:val="both"/>
        <w:rPr>
          <w:rFonts w:ascii="Times New Roman" w:hAnsi="Times New Roman"/>
          <w:b/>
          <w:color w:val="000000" w:themeColor="text1"/>
          <w:sz w:val="21"/>
        </w:rPr>
      </w:pP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Застройщик – Общество с ограниченной ответственностью «Специализированный застройщик «Инвестиционная компания «Строительный</w:t>
      </w:r>
      <w:r w:rsidRPr="002153A0">
        <w:rPr>
          <w:rFonts w:ascii="Times New Roman" w:hAnsi="Times New Roman"/>
          <w:b/>
          <w:i/>
          <w:color w:val="000000" w:themeColor="text1"/>
          <w:sz w:val="21"/>
        </w:rPr>
        <w:t xml:space="preserve"> </w:t>
      </w:r>
      <w:r w:rsidRPr="002153A0">
        <w:rPr>
          <w:rFonts w:ascii="Times New Roman" w:hAnsi="Times New Roman"/>
          <w:b/>
          <w:color w:val="000000" w:themeColor="text1"/>
          <w:sz w:val="21"/>
        </w:rPr>
        <w:t>трест»</w:t>
      </w:r>
      <w:r w:rsidRPr="002153A0">
        <w:rPr>
          <w:rFonts w:ascii="Times New Roman" w:hAnsi="Times New Roman"/>
          <w:color w:val="000000" w:themeColor="text1"/>
          <w:sz w:val="21"/>
        </w:rPr>
        <w:t xml:space="preserve">, имеющее на праве собственности </w:t>
      </w:r>
      <w:r w:rsidRPr="002153A0">
        <w:rPr>
          <w:rFonts w:ascii="Times New Roman" w:hAnsi="Times New Roman"/>
          <w:b/>
          <w:color w:val="000000" w:themeColor="text1"/>
          <w:sz w:val="21"/>
        </w:rPr>
        <w:t>з</w:t>
      </w:r>
      <w:r w:rsidRPr="002153A0">
        <w:rPr>
          <w:rFonts w:ascii="Times New Roman" w:hAnsi="Times New Roman"/>
          <w:color w:val="000000" w:themeColor="text1"/>
          <w:sz w:val="21"/>
        </w:rPr>
        <w:t>емельный участок и привлекающее денежные средства участников долевого строительства для строительства (создания) на земельном участке многоквартирного дома.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Земельный участок – </w:t>
      </w:r>
      <w:r w:rsidRPr="002153A0">
        <w:rPr>
          <w:rFonts w:ascii="Times New Roman" w:hAnsi="Times New Roman"/>
          <w:color w:val="000000" w:themeColor="text1"/>
          <w:sz w:val="21"/>
        </w:rPr>
        <w:t xml:space="preserve">земельный участок, площадью </w:t>
      </w:r>
      <w:r w:rsidRPr="002153A0">
        <w:rPr>
          <w:rFonts w:ascii="Times New Roman" w:hAnsi="Times New Roman"/>
          <w:b/>
          <w:color w:val="000000" w:themeColor="text1"/>
          <w:sz w:val="21"/>
        </w:rPr>
        <w:t>39753+/-70</w:t>
      </w:r>
      <w:r w:rsidRPr="002153A0">
        <w:rPr>
          <w:rFonts w:ascii="Times New Roman" w:hAnsi="Times New Roman"/>
          <w:color w:val="000000" w:themeColor="text1"/>
          <w:sz w:val="21"/>
        </w:rPr>
        <w:t xml:space="preserve"> кв.м., имеющий</w:t>
      </w:r>
      <w:r w:rsidRPr="002153A0">
        <w:rPr>
          <w:rFonts w:ascii="Times New Roman" w:hAnsi="Times New Roman"/>
          <w:b/>
          <w:color w:val="000000" w:themeColor="text1"/>
          <w:sz w:val="21"/>
        </w:rPr>
        <w:t xml:space="preserve"> кадастровый номер</w:t>
      </w:r>
      <w:r w:rsidRPr="002153A0">
        <w:rPr>
          <w:rFonts w:ascii="Times New Roman" w:hAnsi="Times New Roman"/>
          <w:color w:val="000000" w:themeColor="text1"/>
          <w:sz w:val="21"/>
        </w:rPr>
        <w:t xml:space="preserve"> </w:t>
      </w:r>
      <w:r w:rsidRPr="002153A0">
        <w:rPr>
          <w:rFonts w:ascii="Times New Roman" w:hAnsi="Times New Roman"/>
          <w:b/>
          <w:color w:val="000000" w:themeColor="text1"/>
          <w:sz w:val="21"/>
        </w:rPr>
        <w:t xml:space="preserve">78:06:0220902:4412 </w:t>
      </w:r>
      <w:r w:rsidRPr="002153A0">
        <w:rPr>
          <w:rFonts w:ascii="Times New Roman" w:hAnsi="Times New Roman"/>
          <w:color w:val="000000" w:themeColor="text1"/>
          <w:sz w:val="21"/>
        </w:rPr>
        <w:t>и</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 xml:space="preserve">расположенный по адресу: </w:t>
      </w:r>
      <w:r w:rsidRPr="002153A0">
        <w:rPr>
          <w:rFonts w:ascii="Times New Roman" w:hAnsi="Times New Roman"/>
          <w:b/>
          <w:color w:val="000000" w:themeColor="text1"/>
          <w:sz w:val="21"/>
        </w:rPr>
        <w:t xml:space="preserve">Российская Федерация, Санкт-Петербург, Шкиперский проток, дом 19, литера А, </w:t>
      </w:r>
      <w:r w:rsidRPr="002153A0">
        <w:rPr>
          <w:rFonts w:ascii="Times New Roman" w:hAnsi="Times New Roman"/>
          <w:color w:val="000000" w:themeColor="text1"/>
          <w:sz w:val="21"/>
        </w:rPr>
        <w:t xml:space="preserve">принадлежащий Застройщику на праве собственности, на котором Застройщик обязуется в предусмотренный настоящим Договором срок своими силами и с привлечением других лиц построить (создать) многоквартирный дом.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Многоквартирный дом </w:t>
      </w:r>
      <w:r w:rsidRPr="002153A0">
        <w:rPr>
          <w:rFonts w:ascii="Times New Roman" w:hAnsi="Times New Roman"/>
          <w:color w:val="000000" w:themeColor="text1"/>
          <w:sz w:val="21"/>
        </w:rPr>
        <w:t xml:space="preserve">– строящийся (создаваемый) </w:t>
      </w:r>
      <w:r w:rsidRPr="002153A0">
        <w:rPr>
          <w:rFonts w:ascii="Times New Roman" w:hAnsi="Times New Roman"/>
          <w:b/>
          <w:color w:val="000000" w:themeColor="text1"/>
          <w:sz w:val="21"/>
        </w:rPr>
        <w:t>многоквартирный жилой дом со встроенными помещениями, гараж (автостоянка), расположенный по адресу: г. Санкт-Петербург, Василеостровский район, Шкиперский проток, дом 19, литера А</w:t>
      </w:r>
      <w:r w:rsidRPr="002153A0">
        <w:rPr>
          <w:rFonts w:ascii="Times New Roman" w:hAnsi="Times New Roman"/>
          <w:color w:val="000000" w:themeColor="text1"/>
          <w:sz w:val="21"/>
        </w:rPr>
        <w:t>. Указанный адрес является адресом Многоквартирного жилого дома на период его строительства.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Основные характеристики Многоквартирного дома</w:t>
      </w:r>
      <w:r w:rsidRPr="002153A0">
        <w:rPr>
          <w:rFonts w:ascii="Times New Roman" w:hAnsi="Times New Roman"/>
          <w:color w:val="000000" w:themeColor="text1"/>
          <w:sz w:val="21"/>
        </w:rPr>
        <w:t xml:space="preserve">: </w:t>
      </w:r>
    </w:p>
    <w:p w:rsidR="006339A5" w:rsidRPr="002153A0" w:rsidRDefault="00D6166A">
      <w:pPr>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xml:space="preserve">Этажность: </w:t>
      </w:r>
      <w:r w:rsidRPr="002153A0">
        <w:rPr>
          <w:rFonts w:ascii="Times New Roman" w:hAnsi="Times New Roman"/>
          <w:b/>
          <w:color w:val="000000" w:themeColor="text1"/>
          <w:sz w:val="21"/>
        </w:rPr>
        <w:t xml:space="preserve">9; 11; 14; 15 этажей </w:t>
      </w:r>
      <w:r w:rsidRPr="002153A0">
        <w:rPr>
          <w:rFonts w:ascii="Times New Roman" w:hAnsi="Times New Roman"/>
          <w:color w:val="000000" w:themeColor="text1"/>
          <w:sz w:val="21"/>
        </w:rPr>
        <w:t xml:space="preserve">(в том числе 2 подземных этажа); </w:t>
      </w:r>
    </w:p>
    <w:p w:rsidR="006339A5" w:rsidRPr="002153A0" w:rsidRDefault="00D6166A">
      <w:pPr>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xml:space="preserve">общая площадь: </w:t>
      </w:r>
      <w:r w:rsidRPr="002153A0">
        <w:rPr>
          <w:rFonts w:ascii="Times New Roman" w:hAnsi="Times New Roman"/>
          <w:b/>
          <w:color w:val="000000" w:themeColor="text1"/>
          <w:sz w:val="21"/>
        </w:rPr>
        <w:t>134 010,0</w:t>
      </w:r>
      <w:r w:rsidRPr="002153A0">
        <w:rPr>
          <w:rFonts w:ascii="Times New Roman" w:hAnsi="Times New Roman"/>
          <w:color w:val="000000" w:themeColor="text1"/>
          <w:sz w:val="21"/>
        </w:rPr>
        <w:t xml:space="preserve"> </w:t>
      </w:r>
      <w:r w:rsidRPr="002153A0">
        <w:rPr>
          <w:rFonts w:ascii="Times New Roman" w:hAnsi="Times New Roman"/>
          <w:b/>
          <w:color w:val="000000" w:themeColor="text1"/>
          <w:sz w:val="21"/>
        </w:rPr>
        <w:t>кв.м.</w:t>
      </w:r>
      <w:r w:rsidRPr="002153A0">
        <w:rPr>
          <w:rFonts w:ascii="Times New Roman" w:hAnsi="Times New Roman"/>
          <w:color w:val="000000" w:themeColor="text1"/>
          <w:sz w:val="21"/>
        </w:rPr>
        <w:t xml:space="preserve"> </w:t>
      </w:r>
    </w:p>
    <w:p w:rsidR="006339A5" w:rsidRPr="002153A0" w:rsidRDefault="00D6166A">
      <w:pPr>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xml:space="preserve">материал наружных стен: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i/>
          <w:color w:val="000000" w:themeColor="text1"/>
          <w:sz w:val="21"/>
        </w:rPr>
        <w:t>Подвал и техэтаж</w:t>
      </w:r>
      <w:r w:rsidRPr="002153A0">
        <w:rPr>
          <w:rFonts w:ascii="Times New Roman" w:hAnsi="Times New Roman"/>
          <w:color w:val="000000" w:themeColor="text1"/>
          <w:sz w:val="21"/>
        </w:rPr>
        <w:t xml:space="preserve"> (в составе стилобата) - железобетонные с наплавляемой гидроизоляцией. Облицовка предусмотрена из плит из натурального камня на механическом креплении, габионов, заполненных гранитным щебнем и бетона, декоративная штукатурка по утеплителю. </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b/>
          <w:color w:val="000000" w:themeColor="text1"/>
          <w:sz w:val="21"/>
        </w:rPr>
        <w:t>Подпорные стены стилобата</w:t>
      </w:r>
      <w:r w:rsidRPr="002153A0">
        <w:rPr>
          <w:rFonts w:ascii="Times New Roman" w:hAnsi="Times New Roman"/>
          <w:color w:val="000000" w:themeColor="text1"/>
          <w:sz w:val="21"/>
        </w:rPr>
        <w:t xml:space="preserve"> – железобетонные.</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b/>
          <w:color w:val="000000" w:themeColor="text1"/>
          <w:sz w:val="21"/>
        </w:rPr>
        <w:t>Жилые корпуса</w:t>
      </w:r>
      <w:r w:rsidRPr="002153A0">
        <w:rPr>
          <w:rFonts w:ascii="Times New Roman" w:hAnsi="Times New Roman"/>
          <w:color w:val="000000" w:themeColor="text1"/>
          <w:sz w:val="21"/>
        </w:rPr>
        <w:t xml:space="preserve"> монолитные железобетонные или из бетонного камня. Каркасы корпусов выполняются по перекрестной стеновой конструктивной схеме. Несущие конструкции выполняются из монолитного железобетона, облицовка стен по системе вентилируемого фасада с наружным слоям из утеплителя  и кирпича или декоративной штукатурки по утеплителю.</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xml:space="preserve">материал поэтажных перекрытий: </w:t>
      </w:r>
      <w:r w:rsidRPr="002153A0">
        <w:rPr>
          <w:rFonts w:ascii="Times New Roman" w:hAnsi="Times New Roman"/>
          <w:b/>
          <w:color w:val="000000" w:themeColor="text1"/>
          <w:sz w:val="21"/>
        </w:rPr>
        <w:t>Монолитные железобетонные</w:t>
      </w:r>
      <w:r w:rsidRPr="002153A0">
        <w:rPr>
          <w:rFonts w:ascii="Times New Roman" w:hAnsi="Times New Roman"/>
          <w:color w:val="000000" w:themeColor="text1"/>
          <w:sz w:val="21"/>
        </w:rPr>
        <w:t xml:space="preserve">; </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xml:space="preserve">класс энергоэффективности: </w:t>
      </w:r>
      <w:r w:rsidRPr="002153A0">
        <w:rPr>
          <w:rFonts w:ascii="Times New Roman" w:hAnsi="Times New Roman"/>
          <w:b/>
          <w:color w:val="000000" w:themeColor="text1"/>
          <w:sz w:val="21"/>
        </w:rPr>
        <w:t>А (очень высокий)</w:t>
      </w:r>
    </w:p>
    <w:p w:rsidR="006339A5" w:rsidRPr="002153A0" w:rsidRDefault="00D6166A">
      <w:pPr>
        <w:spacing w:after="0" w:line="240" w:lineRule="auto"/>
        <w:ind w:firstLine="142"/>
        <w:jc w:val="both"/>
        <w:rPr>
          <w:rFonts w:ascii="Times New Roman" w:hAnsi="Times New Roman"/>
          <w:b/>
          <w:color w:val="000000" w:themeColor="text1"/>
          <w:sz w:val="21"/>
        </w:rPr>
      </w:pPr>
      <w:r w:rsidRPr="002153A0">
        <w:rPr>
          <w:rFonts w:ascii="Times New Roman" w:hAnsi="Times New Roman"/>
          <w:color w:val="000000" w:themeColor="text1"/>
          <w:sz w:val="21"/>
        </w:rPr>
        <w:t xml:space="preserve">класс сейсмостойкости: </w:t>
      </w:r>
      <w:r w:rsidRPr="002153A0">
        <w:rPr>
          <w:rFonts w:ascii="Times New Roman" w:hAnsi="Times New Roman"/>
          <w:b/>
          <w:color w:val="000000" w:themeColor="text1"/>
          <w:sz w:val="21"/>
        </w:rPr>
        <w:t>5 и менее баллов</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Участники долевого строительства (Депоненты)</w:t>
      </w:r>
      <w:r w:rsidRPr="002153A0">
        <w:rPr>
          <w:rFonts w:ascii="Times New Roman" w:hAnsi="Times New Roman"/>
          <w:color w:val="000000" w:themeColor="text1"/>
          <w:sz w:val="21"/>
        </w:rPr>
        <w:t xml:space="preserve"> – граждане и (или) юридические лица, денежные средства которых привлекаются Застройщиком для строительства (создания) Многоквартирного дома, с целью возникновения в будущем у вышеуказанных лиц права собственности на объекты долевого строительства и права общей долевой собственности на общее имущество в Многоквартирном жилом доме.</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Объект долевого строительства</w:t>
      </w:r>
      <w:r w:rsidRPr="002153A0">
        <w:rPr>
          <w:rFonts w:ascii="Times New Roman" w:hAnsi="Times New Roman"/>
          <w:color w:val="000000" w:themeColor="text1"/>
          <w:sz w:val="21"/>
        </w:rPr>
        <w:t xml:space="preserve">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Квартира</w:t>
      </w:r>
      <w:r w:rsidRPr="002153A0">
        <w:rPr>
          <w:rFonts w:ascii="Times New Roman" w:hAnsi="Times New Roman"/>
          <w:color w:val="000000" w:themeColor="text1"/>
          <w:sz w:val="21"/>
        </w:rPr>
        <w:t xml:space="preserve"> - жилое помещение Многоквартирного дома, определяемое в соответствии со статьей 16 Жилищного кодекса Российской Федерации.</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Общая площадь Объекта долевого строительства – </w:t>
      </w:r>
      <w:r w:rsidRPr="002153A0">
        <w:rPr>
          <w:rFonts w:ascii="Times New Roman" w:hAnsi="Times New Roman"/>
          <w:color w:val="000000" w:themeColor="text1"/>
          <w:sz w:val="21"/>
        </w:rPr>
        <w:t xml:space="preserve">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w:t>
      </w:r>
      <w:r w:rsidRPr="002153A0">
        <w:rPr>
          <w:rFonts w:ascii="Times New Roman" w:hAnsi="Times New Roman"/>
          <w:color w:val="000000" w:themeColor="text1"/>
          <w:sz w:val="21"/>
        </w:rPr>
        <w:lastRenderedPageBreak/>
        <w:t>коэффициента, приводится в соответствии с Приказом Минстроя России от 04.04.2022 № 239/пр «Об утверждении формы проектной декларации».</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Общая приведенная (проектная) площадь Объекта долевого строительства – </w:t>
      </w:r>
      <w:r w:rsidRPr="002153A0">
        <w:rPr>
          <w:rFonts w:ascii="Times New Roman" w:hAnsi="Times New Roman"/>
          <w:color w:val="000000" w:themeColor="text1"/>
          <w:sz w:val="21"/>
        </w:rPr>
        <w:t>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 определенная на основании проектной документации (Проекта строительства Многоквартирного дома), прошедшей экспертизу в соответствии с Градостроительным кодексом РФ, результатом которой явилось получение Застройщиком положительного заключения. Понятие Общая приведенная (проектная) площадь Объекта долевого строительства вводится сторонами для расчета Цены Договора.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Фактическая площадь Объекта долевого строительства - </w:t>
      </w:r>
      <w:r w:rsidRPr="002153A0">
        <w:rPr>
          <w:rFonts w:ascii="Times New Roman" w:hAnsi="Times New Roman"/>
          <w:color w:val="000000" w:themeColor="text1"/>
          <w:sz w:val="21"/>
        </w:rPr>
        <w:t>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исчисленная на основании данных технической инвентаризации жилых и (или) нежилых помещений Многоквартирного дома,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после окончания строительства Многоквартирного дома и получения Застройщиком Разрешения на ввод Многоквартирного дома в эксплуатацию, в установленном Градостроительным кодексом РФ порядке. Понятие Фактической площади Объекта долевого строительства вводится сторонами для расчета Цены Договора.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Приведенная площадь балконов, лоджий, террас</w:t>
      </w:r>
      <w:r w:rsidRPr="002153A0">
        <w:rPr>
          <w:rFonts w:ascii="Times New Roman" w:hAnsi="Times New Roman"/>
          <w:color w:val="000000" w:themeColor="text1"/>
          <w:sz w:val="21"/>
        </w:rPr>
        <w:t xml:space="preserve"> – площадь балконов, лоджий, террас, рассчитанная следующим образом: </w:t>
      </w:r>
    </w:p>
    <w:p w:rsidR="006339A5" w:rsidRPr="002153A0" w:rsidRDefault="00D6166A">
      <w:pPr>
        <w:spacing w:after="0" w:line="240" w:lineRule="auto"/>
        <w:ind w:firstLine="284"/>
        <w:jc w:val="both"/>
        <w:rPr>
          <w:rFonts w:ascii="Times New Roman" w:hAnsi="Times New Roman"/>
          <w:color w:val="000000" w:themeColor="text1"/>
          <w:sz w:val="21"/>
        </w:rPr>
      </w:pPr>
      <w:r w:rsidRPr="002153A0">
        <w:rPr>
          <w:rFonts w:ascii="Times New Roman" w:hAnsi="Times New Roman"/>
          <w:color w:val="000000" w:themeColor="text1"/>
          <w:sz w:val="21"/>
        </w:rPr>
        <w:t>- общая площадь всех лоджий с понижающим коэффициентом 0,5</w:t>
      </w:r>
    </w:p>
    <w:p w:rsidR="006339A5" w:rsidRPr="002153A0" w:rsidRDefault="00D6166A">
      <w:pPr>
        <w:spacing w:after="0" w:line="240" w:lineRule="auto"/>
        <w:ind w:firstLine="284"/>
        <w:jc w:val="both"/>
        <w:rPr>
          <w:rFonts w:ascii="Times New Roman" w:hAnsi="Times New Roman"/>
          <w:color w:val="000000" w:themeColor="text1"/>
          <w:sz w:val="21"/>
        </w:rPr>
      </w:pPr>
      <w:r w:rsidRPr="002153A0">
        <w:rPr>
          <w:rFonts w:ascii="Times New Roman" w:hAnsi="Times New Roman"/>
          <w:color w:val="000000" w:themeColor="text1"/>
          <w:sz w:val="21"/>
        </w:rPr>
        <w:t xml:space="preserve">- общая площадь всех балконов, террас с понижающим коэффициентом 0,3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Приведенная площадь лоджий, балконов, террас используется для расчета, как в Проектной площади объекта Долевого строительства, так и в Фактической площади объекта Долевого строительства.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Цена договора</w:t>
      </w:r>
      <w:r w:rsidRPr="002153A0">
        <w:rPr>
          <w:rFonts w:ascii="Times New Roman" w:hAnsi="Times New Roman"/>
          <w:color w:val="000000" w:themeColor="text1"/>
          <w:sz w:val="21"/>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Смотровой лист</w:t>
      </w:r>
      <w:r w:rsidRPr="002153A0">
        <w:rPr>
          <w:rFonts w:ascii="Times New Roman" w:hAnsi="Times New Roman"/>
          <w:color w:val="000000" w:themeColor="text1"/>
          <w:sz w:val="21"/>
        </w:rPr>
        <w:t xml:space="preserve"> – документ (акт), составляемый между Участником долевого строительства и Застройщиком, на основании которого Участник долевого строительства осуществляет осмотр Объекта долевого строительства (Квартиры) и в котором, в случае выявления несоответствия качества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предъявляет Застройщику для устранения выявленные замечания.</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Акт приема-передачи</w:t>
      </w:r>
      <w:r w:rsidRPr="002153A0">
        <w:rPr>
          <w:rFonts w:ascii="Times New Roman" w:hAnsi="Times New Roman"/>
          <w:color w:val="000000" w:themeColor="text1"/>
          <w:sz w:val="21"/>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Односторонний акт передачи - </w:t>
      </w:r>
      <w:r w:rsidRPr="002153A0">
        <w:rPr>
          <w:rFonts w:ascii="Times New Roman" w:hAnsi="Times New Roman"/>
          <w:color w:val="000000" w:themeColor="text1"/>
          <w:sz w:val="21"/>
        </w:rPr>
        <w:t>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в случаях предусмотренных настоящим Договором 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Окончание строительства Многоквартирного дома </w:t>
      </w:r>
      <w:r w:rsidRPr="002153A0">
        <w:rPr>
          <w:rFonts w:ascii="Times New Roman" w:hAnsi="Times New Roman"/>
          <w:color w:val="000000" w:themeColor="text1"/>
          <w:sz w:val="21"/>
        </w:rPr>
        <w:t>– момент получения Застройщиком, в порядке, установленном действующим Законодательством, Разрешения на ввод объекта в эксплуатацию Многоквартирного дома, выданного уполномоченным на то государственным органом.</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Договор счета эскроу</w:t>
      </w:r>
      <w:r w:rsidRPr="002153A0">
        <w:rPr>
          <w:rFonts w:ascii="Times New Roman" w:hAnsi="Times New Roman"/>
          <w:color w:val="000000" w:themeColor="text1"/>
          <w:sz w:val="21"/>
        </w:rPr>
        <w:t xml:space="preserve"> – трёхсторонний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 - агентом на имя Участника долевого строительства (Депонента) Счета эскроу в валюте РФ для учета и блокирования Депонированной суммы в целях ее передачи Бенефициару.</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Депонируемая сумма /Депонированная сумма – </w:t>
      </w:r>
      <w:r w:rsidRPr="002153A0">
        <w:rPr>
          <w:rFonts w:ascii="Times New Roman" w:hAnsi="Times New Roman"/>
          <w:color w:val="000000" w:themeColor="text1"/>
          <w:sz w:val="21"/>
        </w:rPr>
        <w:t>денежные средства, перечисляемые / перечисленные Участником долевого строительства на Счет эскроу в счет уплаты Цены договора в целях передачи таких средств Уполномоченным Банком Застройщику.</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Счет эскроу</w:t>
      </w:r>
      <w:r w:rsidRPr="002153A0">
        <w:rPr>
          <w:rFonts w:ascii="Times New Roman" w:hAnsi="Times New Roman"/>
          <w:color w:val="000000" w:themeColor="text1"/>
          <w:sz w:val="21"/>
        </w:rPr>
        <w:t xml:space="preserve"> - специальный банковский счет эскроу, открываемый Уполномоченным Банком на имя Участника долевого строительства (Депонента) для учета и блокирования Депонированной суммы в целях ее передачи Бенефициару.</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Уполномоченный Банк (Эскроу-агент) -</w:t>
      </w:r>
      <w:r w:rsidRPr="002153A0">
        <w:rPr>
          <w:rFonts w:ascii="Times New Roman" w:hAnsi="Times New Roman"/>
          <w:color w:val="000000" w:themeColor="text1"/>
          <w:sz w:val="21"/>
        </w:rPr>
        <w:t xml:space="preserve"> Банк ВТБ (публичное акционерное общество), сокращенное фирменное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 г. Москва, 109147, ул. Воронцовская, д. 43, стр. 1, кор/счет № 30101810200000000704 в ГУ Банка России по Центральному федеральному округу, ИНН 7702070139, БИК 044030704, адрес электронной почты </w:t>
      </w:r>
      <w:hyperlink r:id="rId6" w:history="1">
        <w:r w:rsidRPr="002153A0">
          <w:rPr>
            <w:rStyle w:val="aa"/>
            <w:rFonts w:ascii="Times New Roman" w:hAnsi="Times New Roman"/>
            <w:color w:val="000000" w:themeColor="text1"/>
            <w:sz w:val="21"/>
          </w:rPr>
          <w:t>schet_escrow@vtb.ru</w:t>
        </w:r>
      </w:hyperlink>
      <w:r w:rsidRPr="002153A0">
        <w:rPr>
          <w:rFonts w:ascii="Times New Roman" w:hAnsi="Times New Roman"/>
          <w:color w:val="000000" w:themeColor="text1"/>
          <w:sz w:val="21"/>
        </w:rPr>
        <w:t>, телефон 8-800-100-24-24, +7 (495) 777-24-24.</w:t>
      </w:r>
    </w:p>
    <w:p w:rsidR="006339A5" w:rsidRPr="002153A0" w:rsidRDefault="006339A5">
      <w:pPr>
        <w:spacing w:after="0" w:line="240" w:lineRule="auto"/>
        <w:ind w:firstLine="540"/>
        <w:jc w:val="both"/>
        <w:rPr>
          <w:rFonts w:ascii="Times New Roman" w:hAnsi="Times New Roman"/>
          <w:color w:val="000000" w:themeColor="text1"/>
          <w:sz w:val="21"/>
        </w:rPr>
      </w:pPr>
    </w:p>
    <w:p w:rsidR="006339A5" w:rsidRPr="002153A0" w:rsidRDefault="00D6166A">
      <w:pPr>
        <w:spacing w:after="0" w:line="240" w:lineRule="auto"/>
        <w:ind w:left="360" w:firstLine="680"/>
        <w:jc w:val="center"/>
        <w:rPr>
          <w:rFonts w:ascii="Times New Roman" w:hAnsi="Times New Roman"/>
          <w:b/>
          <w:color w:val="000000" w:themeColor="text1"/>
          <w:sz w:val="21"/>
        </w:rPr>
      </w:pPr>
      <w:r w:rsidRPr="002153A0">
        <w:rPr>
          <w:rFonts w:ascii="Times New Roman" w:hAnsi="Times New Roman"/>
          <w:b/>
          <w:color w:val="000000" w:themeColor="text1"/>
          <w:sz w:val="21"/>
        </w:rPr>
        <w:t>1. ПРЕДМЕТ ДОГОВОРА</w:t>
      </w:r>
    </w:p>
    <w:p w:rsidR="006339A5" w:rsidRPr="002153A0" w:rsidRDefault="006339A5">
      <w:pPr>
        <w:spacing w:after="0" w:line="240" w:lineRule="auto"/>
        <w:ind w:right="283" w:firstLine="680"/>
        <w:jc w:val="both"/>
        <w:rPr>
          <w:rFonts w:ascii="Times New Roman" w:hAnsi="Times New Roman"/>
          <w:color w:val="000000" w:themeColor="text1"/>
          <w:sz w:val="21"/>
        </w:rPr>
      </w:pP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1.1.</w:t>
      </w:r>
      <w:r w:rsidRPr="002153A0">
        <w:rPr>
          <w:rFonts w:ascii="Times New Roman" w:hAnsi="Times New Roman"/>
          <w:color w:val="000000" w:themeColor="text1"/>
          <w:sz w:val="21"/>
        </w:rPr>
        <w:t xml:space="preserve"> Застройщик обязуется в предусмотренный настоящим Договором срок своими силами и с привлечением других лиц построить на Земельном участке Многоквартирный дом и после получения Разрешения на ввод в эксплуатацию</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Многоквартирного дома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после получения Разрешения на ввод в эксплуатацию Многоквартирного дома.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1.2.</w:t>
      </w:r>
      <w:r w:rsidRPr="002153A0">
        <w:rPr>
          <w:rFonts w:ascii="Times New Roman" w:hAnsi="Times New Roman"/>
          <w:color w:val="000000" w:themeColor="text1"/>
          <w:sz w:val="21"/>
        </w:rPr>
        <w:t xml:space="preserve"> Объектом долевого строительства по настоящему Договору является жилое помещение Многоквартирного дома (далее – «Квартира»), со следующими характеристиками:</w:t>
      </w:r>
    </w:p>
    <w:p w:rsidR="006339A5" w:rsidRPr="002153A0" w:rsidRDefault="006339A5">
      <w:pPr>
        <w:spacing w:after="0" w:line="240" w:lineRule="auto"/>
        <w:ind w:firstLine="680"/>
        <w:jc w:val="both"/>
        <w:rPr>
          <w:rFonts w:ascii="Times New Roman" w:hAnsi="Times New Roman"/>
          <w:color w:val="000000" w:themeColor="text1"/>
          <w:sz w:val="24"/>
        </w:rPr>
      </w:pPr>
    </w:p>
    <w:tbl>
      <w:tblPr>
        <w:tblW w:w="0" w:type="auto"/>
        <w:tblInd w:w="93" w:type="dxa"/>
        <w:tblLayout w:type="fixed"/>
        <w:tblLook w:val="04A0" w:firstRow="1" w:lastRow="0" w:firstColumn="1" w:lastColumn="0" w:noHBand="0" w:noVBand="1"/>
      </w:tblPr>
      <w:tblGrid>
        <w:gridCol w:w="5827"/>
        <w:gridCol w:w="2126"/>
        <w:gridCol w:w="1204"/>
        <w:gridCol w:w="1348"/>
      </w:tblGrid>
      <w:tr w:rsidR="002153A0" w:rsidRPr="002153A0">
        <w:trPr>
          <w:trHeight w:val="284"/>
        </w:trPr>
        <w:tc>
          <w:tcPr>
            <w:tcW w:w="7953"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Условный номер</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Х</w:t>
            </w:r>
          </w:p>
        </w:tc>
      </w:tr>
      <w:tr w:rsidR="002153A0" w:rsidRPr="002153A0">
        <w:trPr>
          <w:trHeight w:val="284"/>
        </w:trPr>
        <w:tc>
          <w:tcPr>
            <w:tcW w:w="7953"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Назначение</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Квартира</w:t>
            </w:r>
          </w:p>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Жилое помещение</w:t>
            </w:r>
          </w:p>
        </w:tc>
      </w:tr>
      <w:tr w:rsidR="002153A0" w:rsidRPr="002153A0">
        <w:trPr>
          <w:trHeight w:val="284"/>
        </w:trPr>
        <w:tc>
          <w:tcPr>
            <w:tcW w:w="7953"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Этаж расположения</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Х</w:t>
            </w:r>
          </w:p>
        </w:tc>
      </w:tr>
      <w:tr w:rsidR="002153A0" w:rsidRPr="002153A0">
        <w:trPr>
          <w:trHeight w:val="284"/>
        </w:trPr>
        <w:tc>
          <w:tcPr>
            <w:tcW w:w="7953"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Корпус</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Х</w:t>
            </w:r>
          </w:p>
        </w:tc>
      </w:tr>
      <w:tr w:rsidR="002153A0" w:rsidRPr="002153A0">
        <w:trPr>
          <w:trHeight w:val="284"/>
        </w:trPr>
        <w:tc>
          <w:tcPr>
            <w:tcW w:w="7953"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Строительные оси</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ХХ</w:t>
            </w:r>
          </w:p>
        </w:tc>
      </w:tr>
      <w:tr w:rsidR="002153A0" w:rsidRPr="002153A0">
        <w:trPr>
          <w:trHeight w:val="284"/>
        </w:trPr>
        <w:tc>
          <w:tcPr>
            <w:tcW w:w="7953"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Количество комнат</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Х</w:t>
            </w:r>
          </w:p>
        </w:tc>
      </w:tr>
      <w:tr w:rsidR="002153A0" w:rsidRPr="002153A0">
        <w:trPr>
          <w:trHeight w:val="284"/>
        </w:trPr>
        <w:tc>
          <w:tcPr>
            <w:tcW w:w="5827" w:type="dxa"/>
            <w:vMerge w:val="restart"/>
            <w:tcBorders>
              <w:top w:val="nil"/>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Площадь комнат</w:t>
            </w:r>
          </w:p>
        </w:tc>
        <w:tc>
          <w:tcPr>
            <w:tcW w:w="2126" w:type="dxa"/>
            <w:tcBorders>
              <w:top w:val="nil"/>
              <w:left w:val="nil"/>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комната 1</w:t>
            </w:r>
          </w:p>
        </w:tc>
        <w:tc>
          <w:tcPr>
            <w:tcW w:w="2552" w:type="dxa"/>
            <w:gridSpan w:val="2"/>
            <w:tcBorders>
              <w:top w:val="single" w:sz="8" w:space="0" w:color="000000"/>
              <w:left w:val="nil"/>
              <w:bottom w:val="single" w:sz="4"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color w:val="000000" w:themeColor="text1"/>
              </w:rPr>
            </w:pPr>
            <w:r w:rsidRPr="002153A0">
              <w:rPr>
                <w:rFonts w:ascii="Times New Roman" w:hAnsi="Times New Roman"/>
                <w:color w:val="000000" w:themeColor="text1"/>
              </w:rPr>
              <w:t>0,00</w:t>
            </w:r>
          </w:p>
        </w:tc>
      </w:tr>
      <w:tr w:rsidR="002153A0" w:rsidRPr="002153A0">
        <w:trPr>
          <w:trHeight w:val="284"/>
        </w:trPr>
        <w:tc>
          <w:tcPr>
            <w:tcW w:w="5827" w:type="dxa"/>
            <w:vMerge/>
            <w:tcBorders>
              <w:top w:val="nil"/>
              <w:left w:val="single" w:sz="8" w:space="0" w:color="000000"/>
              <w:bottom w:val="single" w:sz="8"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nil"/>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комната 2</w:t>
            </w:r>
          </w:p>
        </w:tc>
        <w:tc>
          <w:tcPr>
            <w:tcW w:w="2552" w:type="dxa"/>
            <w:gridSpan w:val="2"/>
            <w:tcBorders>
              <w:top w:val="single" w:sz="4" w:space="0" w:color="000000"/>
              <w:left w:val="nil"/>
              <w:bottom w:val="single" w:sz="4"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color w:val="000000" w:themeColor="text1"/>
              </w:rPr>
            </w:pPr>
            <w:r w:rsidRPr="002153A0">
              <w:rPr>
                <w:rFonts w:ascii="Times New Roman" w:hAnsi="Times New Roman"/>
                <w:color w:val="000000" w:themeColor="text1"/>
              </w:rPr>
              <w:t>0,00</w:t>
            </w:r>
          </w:p>
        </w:tc>
      </w:tr>
      <w:tr w:rsidR="002153A0" w:rsidRPr="002153A0">
        <w:trPr>
          <w:trHeight w:val="284"/>
        </w:trPr>
        <w:tc>
          <w:tcPr>
            <w:tcW w:w="5827" w:type="dxa"/>
            <w:vMerge/>
            <w:tcBorders>
              <w:top w:val="nil"/>
              <w:left w:val="single" w:sz="8" w:space="0" w:color="000000"/>
              <w:bottom w:val="single" w:sz="8"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nil"/>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комната 3</w:t>
            </w:r>
          </w:p>
        </w:tc>
        <w:tc>
          <w:tcPr>
            <w:tcW w:w="2552" w:type="dxa"/>
            <w:gridSpan w:val="2"/>
            <w:tcBorders>
              <w:top w:val="single" w:sz="4" w:space="0" w:color="000000"/>
              <w:left w:val="nil"/>
              <w:bottom w:val="single" w:sz="4"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color w:val="000000" w:themeColor="text1"/>
              </w:rPr>
            </w:pPr>
            <w:r w:rsidRPr="002153A0">
              <w:rPr>
                <w:rFonts w:ascii="Times New Roman" w:hAnsi="Times New Roman"/>
                <w:color w:val="000000" w:themeColor="text1"/>
              </w:rPr>
              <w:t>0,00</w:t>
            </w:r>
          </w:p>
        </w:tc>
      </w:tr>
      <w:tr w:rsidR="002153A0" w:rsidRPr="002153A0">
        <w:trPr>
          <w:trHeight w:val="284"/>
        </w:trPr>
        <w:tc>
          <w:tcPr>
            <w:tcW w:w="5827" w:type="dxa"/>
            <w:vMerge/>
            <w:tcBorders>
              <w:top w:val="nil"/>
              <w:left w:val="single" w:sz="8" w:space="0" w:color="000000"/>
              <w:bottom w:val="single" w:sz="8"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nil"/>
              <w:bottom w:val="single" w:sz="8" w:space="0" w:color="000000"/>
              <w:right w:val="single" w:sz="4" w:space="0" w:color="000000"/>
            </w:tcBorders>
            <w:shd w:val="clear" w:color="auto" w:fill="auto"/>
            <w:vAlign w:val="center"/>
          </w:tcPr>
          <w:p w:rsidR="006339A5" w:rsidRPr="002153A0" w:rsidRDefault="006339A5">
            <w:pPr>
              <w:spacing w:after="0" w:line="240" w:lineRule="auto"/>
              <w:jc w:val="right"/>
              <w:rPr>
                <w:rFonts w:ascii="Times New Roman" w:hAnsi="Times New Roman"/>
                <w:color w:val="000000" w:themeColor="text1"/>
                <w:sz w:val="20"/>
              </w:rPr>
            </w:pPr>
          </w:p>
        </w:tc>
        <w:tc>
          <w:tcPr>
            <w:tcW w:w="2552" w:type="dxa"/>
            <w:gridSpan w:val="2"/>
            <w:tcBorders>
              <w:top w:val="single" w:sz="4" w:space="0" w:color="000000"/>
              <w:left w:val="nil"/>
              <w:bottom w:val="single" w:sz="8" w:space="0" w:color="000000"/>
              <w:right w:val="single" w:sz="8" w:space="0" w:color="000000"/>
            </w:tcBorders>
            <w:shd w:val="clear" w:color="auto" w:fill="auto"/>
            <w:vAlign w:val="center"/>
          </w:tcPr>
          <w:p w:rsidR="006339A5" w:rsidRPr="002153A0" w:rsidRDefault="006339A5">
            <w:pPr>
              <w:spacing w:after="0" w:line="240" w:lineRule="auto"/>
              <w:jc w:val="center"/>
              <w:rPr>
                <w:rFonts w:ascii="Times New Roman" w:hAnsi="Times New Roman"/>
                <w:color w:val="000000" w:themeColor="text1"/>
              </w:rPr>
            </w:pPr>
          </w:p>
        </w:tc>
      </w:tr>
      <w:tr w:rsidR="002153A0" w:rsidRPr="002153A0">
        <w:trPr>
          <w:trHeight w:val="284"/>
        </w:trPr>
        <w:tc>
          <w:tcPr>
            <w:tcW w:w="7953" w:type="dxa"/>
            <w:gridSpan w:val="2"/>
            <w:tcBorders>
              <w:top w:val="single" w:sz="8" w:space="0" w:color="000000"/>
              <w:left w:val="single" w:sz="8" w:space="0" w:color="000000"/>
              <w:bottom w:val="nil"/>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Общая жилая площадь, кв.м</w:t>
            </w:r>
            <w:r w:rsidRPr="002153A0">
              <w:rPr>
                <w:rFonts w:ascii="Times New Roman" w:hAnsi="Times New Roman"/>
                <w:b/>
                <w:color w:val="000000" w:themeColor="text1"/>
                <w:sz w:val="20"/>
                <w:vertAlign w:val="superscript"/>
              </w:rPr>
              <w:t xml:space="preserve"> </w:t>
            </w:r>
            <w:r w:rsidRPr="002153A0">
              <w:rPr>
                <w:rFonts w:ascii="Times New Roman" w:hAnsi="Times New Roman"/>
                <w:b/>
                <w:color w:val="000000" w:themeColor="text1"/>
                <w:sz w:val="20"/>
              </w:rPr>
              <w:t xml:space="preserve"> </w:t>
            </w:r>
            <w:r w:rsidRPr="002153A0">
              <w:rPr>
                <w:rFonts w:ascii="Times New Roman" w:hAnsi="Times New Roman"/>
                <w:i/>
                <w:color w:val="000000" w:themeColor="text1"/>
                <w:sz w:val="20"/>
              </w:rPr>
              <w:t>(суммарная площадь всех комнат)</w:t>
            </w:r>
          </w:p>
        </w:tc>
        <w:tc>
          <w:tcPr>
            <w:tcW w:w="2552" w:type="dxa"/>
            <w:gridSpan w:val="2"/>
            <w:tcBorders>
              <w:top w:val="single" w:sz="8" w:space="0" w:color="000000"/>
              <w:left w:val="nil"/>
              <w:bottom w:val="nil"/>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00,00</w:t>
            </w:r>
          </w:p>
        </w:tc>
      </w:tr>
      <w:tr w:rsidR="002153A0" w:rsidRPr="002153A0">
        <w:trPr>
          <w:trHeight w:val="284"/>
        </w:trPr>
        <w:tc>
          <w:tcPr>
            <w:tcW w:w="5827"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D6166A">
            <w:pPr>
              <w:spacing w:after="0" w:line="240" w:lineRule="auto"/>
              <w:jc w:val="both"/>
              <w:rPr>
                <w:rFonts w:ascii="Times New Roman" w:hAnsi="Times New Roman"/>
                <w:color w:val="000000" w:themeColor="text1"/>
                <w:sz w:val="20"/>
              </w:rPr>
            </w:pPr>
            <w:r w:rsidRPr="002153A0">
              <w:rPr>
                <w:rFonts w:ascii="Times New Roman" w:hAnsi="Times New Roman"/>
                <w:b/>
                <w:color w:val="000000" w:themeColor="text1"/>
                <w:sz w:val="20"/>
              </w:rPr>
              <w:t xml:space="preserve">Общая площадь помещений вспомогательного использования, кв.м. </w:t>
            </w:r>
            <w:r w:rsidRPr="002153A0">
              <w:rPr>
                <w:rFonts w:ascii="Times New Roman" w:hAnsi="Times New Roman"/>
                <w:i/>
                <w:color w:val="000000" w:themeColor="text1"/>
                <w:sz w:val="20"/>
              </w:rPr>
              <w:t>(предназначенных для удовлетворения бытовых и иных нужд)</w:t>
            </w:r>
            <w:r w:rsidRPr="002153A0">
              <w:rPr>
                <w:rFonts w:ascii="Times New Roman" w:hAnsi="Times New Roman"/>
                <w:color w:val="000000" w:themeColor="text1"/>
                <w:sz w:val="20"/>
              </w:rPr>
              <w:t xml:space="preserve"> </w:t>
            </w:r>
          </w:p>
        </w:tc>
        <w:tc>
          <w:tcPr>
            <w:tcW w:w="2126" w:type="dxa"/>
            <w:tcBorders>
              <w:top w:val="single" w:sz="8" w:space="0" w:color="000000"/>
              <w:left w:val="nil"/>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кухня</w:t>
            </w:r>
          </w:p>
        </w:tc>
        <w:tc>
          <w:tcPr>
            <w:tcW w:w="2552" w:type="dxa"/>
            <w:gridSpan w:val="2"/>
            <w:tcBorders>
              <w:top w:val="single" w:sz="8" w:space="0" w:color="000000"/>
              <w:left w:val="nil"/>
              <w:bottom w:val="single" w:sz="4"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color w:val="000000" w:themeColor="text1"/>
              </w:rPr>
            </w:pPr>
            <w:r w:rsidRPr="002153A0">
              <w:rPr>
                <w:rFonts w:ascii="Times New Roman" w:hAnsi="Times New Roman"/>
                <w:color w:val="000000" w:themeColor="text1"/>
              </w:rPr>
              <w:t>0,00</w:t>
            </w:r>
          </w:p>
        </w:tc>
      </w:tr>
      <w:tr w:rsidR="002153A0" w:rsidRPr="002153A0">
        <w:trPr>
          <w:trHeight w:val="284"/>
        </w:trPr>
        <w:tc>
          <w:tcPr>
            <w:tcW w:w="58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nil"/>
              <w:left w:val="nil"/>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коридор</w:t>
            </w:r>
          </w:p>
        </w:tc>
        <w:tc>
          <w:tcPr>
            <w:tcW w:w="2552" w:type="dxa"/>
            <w:gridSpan w:val="2"/>
            <w:tcBorders>
              <w:top w:val="single" w:sz="4" w:space="0" w:color="000000"/>
              <w:left w:val="nil"/>
              <w:bottom w:val="single" w:sz="4"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color w:val="000000" w:themeColor="text1"/>
              </w:rPr>
            </w:pPr>
            <w:r w:rsidRPr="002153A0">
              <w:rPr>
                <w:rFonts w:ascii="Times New Roman" w:hAnsi="Times New Roman"/>
                <w:color w:val="000000" w:themeColor="text1"/>
              </w:rPr>
              <w:t>0,00</w:t>
            </w:r>
          </w:p>
        </w:tc>
      </w:tr>
      <w:tr w:rsidR="002153A0" w:rsidRPr="002153A0">
        <w:trPr>
          <w:trHeight w:val="284"/>
        </w:trPr>
        <w:tc>
          <w:tcPr>
            <w:tcW w:w="58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nil"/>
              <w:left w:val="nil"/>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санузел</w:t>
            </w:r>
          </w:p>
        </w:tc>
        <w:tc>
          <w:tcPr>
            <w:tcW w:w="2552" w:type="dxa"/>
            <w:gridSpan w:val="2"/>
            <w:tcBorders>
              <w:top w:val="single" w:sz="4" w:space="0" w:color="000000"/>
              <w:left w:val="nil"/>
              <w:bottom w:val="single" w:sz="4" w:space="0" w:color="000000"/>
              <w:right w:val="single" w:sz="8" w:space="0" w:color="000000"/>
            </w:tcBorders>
            <w:shd w:val="clear" w:color="auto" w:fill="auto"/>
            <w:vAlign w:val="center"/>
          </w:tcPr>
          <w:p w:rsidR="006339A5" w:rsidRPr="002153A0" w:rsidRDefault="00D6166A">
            <w:pPr>
              <w:spacing w:after="0" w:line="240" w:lineRule="auto"/>
              <w:jc w:val="center"/>
              <w:rPr>
                <w:rFonts w:ascii="Times New Roman" w:hAnsi="Times New Roman"/>
                <w:color w:val="000000" w:themeColor="text1"/>
              </w:rPr>
            </w:pPr>
            <w:r w:rsidRPr="002153A0">
              <w:rPr>
                <w:rFonts w:ascii="Times New Roman" w:hAnsi="Times New Roman"/>
                <w:color w:val="000000" w:themeColor="text1"/>
              </w:rPr>
              <w:t>0,00</w:t>
            </w:r>
          </w:p>
        </w:tc>
      </w:tr>
      <w:tr w:rsidR="002153A0" w:rsidRPr="002153A0">
        <w:trPr>
          <w:trHeight w:val="284"/>
        </w:trPr>
        <w:tc>
          <w:tcPr>
            <w:tcW w:w="58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nil"/>
              <w:left w:val="nil"/>
              <w:bottom w:val="single" w:sz="4" w:space="0" w:color="000000"/>
              <w:right w:val="single" w:sz="4" w:space="0" w:color="000000"/>
            </w:tcBorders>
            <w:shd w:val="clear" w:color="auto" w:fill="auto"/>
            <w:vAlign w:val="center"/>
          </w:tcPr>
          <w:p w:rsidR="006339A5" w:rsidRPr="002153A0" w:rsidRDefault="006339A5">
            <w:pPr>
              <w:spacing w:after="0" w:line="240" w:lineRule="auto"/>
              <w:jc w:val="right"/>
              <w:rPr>
                <w:rFonts w:ascii="Times New Roman" w:hAnsi="Times New Roman"/>
                <w:color w:val="000000" w:themeColor="text1"/>
                <w:sz w:val="20"/>
              </w:rPr>
            </w:pPr>
          </w:p>
        </w:tc>
        <w:tc>
          <w:tcPr>
            <w:tcW w:w="2552" w:type="dxa"/>
            <w:gridSpan w:val="2"/>
            <w:tcBorders>
              <w:top w:val="single" w:sz="4" w:space="0" w:color="000000"/>
              <w:left w:val="nil"/>
              <w:bottom w:val="single" w:sz="4" w:space="0" w:color="000000"/>
              <w:right w:val="single" w:sz="8" w:space="0" w:color="000000"/>
            </w:tcBorders>
            <w:shd w:val="clear" w:color="auto" w:fill="auto"/>
            <w:vAlign w:val="center"/>
          </w:tcPr>
          <w:p w:rsidR="006339A5" w:rsidRPr="002153A0" w:rsidRDefault="006339A5">
            <w:pPr>
              <w:spacing w:after="0" w:line="240" w:lineRule="auto"/>
              <w:jc w:val="center"/>
              <w:rPr>
                <w:rFonts w:ascii="Times New Roman" w:hAnsi="Times New Roman"/>
                <w:color w:val="000000" w:themeColor="text1"/>
              </w:rPr>
            </w:pPr>
          </w:p>
        </w:tc>
      </w:tr>
      <w:tr w:rsidR="002153A0" w:rsidRPr="002153A0">
        <w:trPr>
          <w:trHeight w:val="284"/>
        </w:trPr>
        <w:tc>
          <w:tcPr>
            <w:tcW w:w="58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nil"/>
              <w:left w:val="nil"/>
              <w:bottom w:val="single" w:sz="4" w:space="0" w:color="000000"/>
              <w:right w:val="single" w:sz="4" w:space="0" w:color="000000"/>
            </w:tcBorders>
            <w:shd w:val="clear" w:color="auto" w:fill="auto"/>
            <w:vAlign w:val="center"/>
          </w:tcPr>
          <w:p w:rsidR="006339A5" w:rsidRPr="002153A0" w:rsidRDefault="006339A5">
            <w:pPr>
              <w:spacing w:after="0" w:line="240" w:lineRule="auto"/>
              <w:jc w:val="right"/>
              <w:rPr>
                <w:rFonts w:ascii="Times New Roman" w:hAnsi="Times New Roman"/>
                <w:color w:val="000000" w:themeColor="text1"/>
                <w:sz w:val="20"/>
              </w:rPr>
            </w:pPr>
          </w:p>
        </w:tc>
        <w:tc>
          <w:tcPr>
            <w:tcW w:w="2552" w:type="dxa"/>
            <w:gridSpan w:val="2"/>
            <w:tcBorders>
              <w:top w:val="single" w:sz="4" w:space="0" w:color="000000"/>
              <w:left w:val="nil"/>
              <w:bottom w:val="single" w:sz="4" w:space="0" w:color="000000"/>
              <w:right w:val="single" w:sz="8" w:space="0" w:color="000000"/>
            </w:tcBorders>
            <w:shd w:val="clear" w:color="auto" w:fill="auto"/>
            <w:vAlign w:val="center"/>
          </w:tcPr>
          <w:p w:rsidR="006339A5" w:rsidRPr="002153A0" w:rsidRDefault="006339A5">
            <w:pPr>
              <w:spacing w:after="0" w:line="240" w:lineRule="auto"/>
              <w:jc w:val="center"/>
              <w:rPr>
                <w:rFonts w:ascii="Times New Roman" w:hAnsi="Times New Roman"/>
                <w:color w:val="000000" w:themeColor="text1"/>
              </w:rPr>
            </w:pPr>
          </w:p>
        </w:tc>
      </w:tr>
      <w:tr w:rsidR="002153A0" w:rsidRPr="002153A0">
        <w:trPr>
          <w:trHeight w:val="284"/>
        </w:trPr>
        <w:tc>
          <w:tcPr>
            <w:tcW w:w="5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both"/>
              <w:rPr>
                <w:rFonts w:ascii="Times New Roman" w:hAnsi="Times New Roman"/>
                <w:color w:val="000000" w:themeColor="text1"/>
                <w:sz w:val="20"/>
              </w:rPr>
            </w:pPr>
            <w:r w:rsidRPr="002153A0">
              <w:rPr>
                <w:rFonts w:ascii="Times New Roman" w:hAnsi="Times New Roman"/>
                <w:b/>
                <w:color w:val="000000" w:themeColor="text1"/>
                <w:sz w:val="20"/>
              </w:rPr>
              <w:t xml:space="preserve">Общая проектная  площадь помещений вспомогательного использования, кв.м. </w:t>
            </w:r>
            <w:r w:rsidRPr="002153A0">
              <w:rPr>
                <w:rFonts w:ascii="Times New Roman" w:hAnsi="Times New Roman"/>
                <w:i/>
                <w:color w:val="000000" w:themeColor="text1"/>
                <w:sz w:val="20"/>
              </w:rPr>
              <w:t>(лоджий, балконов, веранд, террас, холодных кладовых и тамбуров)</w:t>
            </w:r>
            <w:r w:rsidRPr="002153A0">
              <w:rPr>
                <w:rFonts w:ascii="Times New Roman" w:hAnsi="Times New Roman"/>
                <w:color w:val="000000" w:themeColor="text1"/>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лоджия без коэф.</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r>
      <w:tr w:rsidR="002153A0" w:rsidRPr="002153A0">
        <w:trPr>
          <w:trHeight w:val="284"/>
        </w:trPr>
        <w:tc>
          <w:tcPr>
            <w:tcW w:w="5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лоджия коэф. 0,5</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w:t>
            </w:r>
          </w:p>
        </w:tc>
      </w:tr>
      <w:tr w:rsidR="002153A0" w:rsidRPr="002153A0">
        <w:trPr>
          <w:trHeight w:val="284"/>
        </w:trPr>
        <w:tc>
          <w:tcPr>
            <w:tcW w:w="5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балкон без коэф.</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r>
      <w:tr w:rsidR="002153A0" w:rsidRPr="002153A0">
        <w:trPr>
          <w:trHeight w:val="284"/>
        </w:trPr>
        <w:tc>
          <w:tcPr>
            <w:tcW w:w="5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балкон коэф. 0,3</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w:t>
            </w:r>
          </w:p>
        </w:tc>
      </w:tr>
      <w:tr w:rsidR="002153A0" w:rsidRPr="002153A0">
        <w:trPr>
          <w:trHeight w:val="284"/>
        </w:trPr>
        <w:tc>
          <w:tcPr>
            <w:tcW w:w="5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терраса без коэф.</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r>
      <w:tr w:rsidR="002153A0" w:rsidRPr="002153A0">
        <w:trPr>
          <w:trHeight w:val="284"/>
        </w:trPr>
        <w:tc>
          <w:tcPr>
            <w:tcW w:w="5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right"/>
              <w:rPr>
                <w:rFonts w:ascii="Times New Roman" w:hAnsi="Times New Roman"/>
                <w:color w:val="000000" w:themeColor="text1"/>
                <w:sz w:val="20"/>
              </w:rPr>
            </w:pPr>
            <w:r w:rsidRPr="002153A0">
              <w:rPr>
                <w:rFonts w:ascii="Times New Roman" w:hAnsi="Times New Roman"/>
                <w:color w:val="000000" w:themeColor="text1"/>
                <w:sz w:val="20"/>
              </w:rPr>
              <w:t>терраса, коэф. 0,3</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w:t>
            </w:r>
          </w:p>
        </w:tc>
      </w:tr>
      <w:tr w:rsidR="002153A0" w:rsidRPr="002153A0">
        <w:trPr>
          <w:trHeight w:val="830"/>
        </w:trPr>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 xml:space="preserve">Общая площадь Объекта долевого строительства, кв.м </w:t>
            </w:r>
            <w:r w:rsidRPr="002153A0">
              <w:rPr>
                <w:rFonts w:ascii="Times New Roman" w:hAnsi="Times New Roman"/>
                <w:i/>
                <w:color w:val="000000" w:themeColor="text1"/>
                <w:sz w:val="20"/>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r>
      <w:tr w:rsidR="006339A5" w:rsidRPr="002153A0">
        <w:trPr>
          <w:trHeight w:val="1043"/>
        </w:trPr>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rPr>
                <w:rFonts w:ascii="Times New Roman" w:hAnsi="Times New Roman"/>
                <w:b/>
                <w:color w:val="000000" w:themeColor="text1"/>
                <w:sz w:val="20"/>
              </w:rPr>
            </w:pPr>
            <w:r w:rsidRPr="002153A0">
              <w:rPr>
                <w:rFonts w:ascii="Times New Roman" w:hAnsi="Times New Roman"/>
                <w:b/>
                <w:color w:val="000000" w:themeColor="text1"/>
                <w:sz w:val="20"/>
              </w:rPr>
              <w:t xml:space="preserve">Общая приведенная (проектная) площадь Объекта долевого строительства, кв.м </w:t>
            </w:r>
            <w:r w:rsidRPr="002153A0">
              <w:rPr>
                <w:rFonts w:ascii="Times New Roman" w:hAnsi="Times New Roman"/>
                <w:i/>
                <w:color w:val="000000" w:themeColor="text1"/>
                <w:sz w:val="20"/>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помещений (лоджий, балконов, веранд, террас – с учетом понижающего коэффициента)</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6339A5">
            <w:pPr>
              <w:spacing w:after="0" w:line="240" w:lineRule="auto"/>
              <w:jc w:val="center"/>
              <w:rPr>
                <w:rFonts w:ascii="Times New Roman" w:hAnsi="Times New Roman"/>
                <w:b/>
                <w:color w:val="000000" w:themeColor="text1"/>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00,00</w:t>
            </w:r>
          </w:p>
        </w:tc>
      </w:tr>
    </w:tbl>
    <w:p w:rsidR="006339A5" w:rsidRPr="002153A0" w:rsidRDefault="006339A5">
      <w:pPr>
        <w:spacing w:after="0" w:line="240" w:lineRule="auto"/>
        <w:jc w:val="both"/>
        <w:rPr>
          <w:rFonts w:ascii="Times New Roman" w:hAnsi="Times New Roman"/>
          <w:i/>
          <w:color w:val="000000" w:themeColor="text1"/>
          <w:sz w:val="24"/>
        </w:rPr>
      </w:pP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1.2.1. Указанный номер Квартиры является предварительным номером, присвоенным Квартире на период строительства Многоквартирного дома. К моменту ввода в эксплуатацию построенного Многоквартирного дома, после проведения технической инвентаризации жилых помещений Многоквартирного дома уполномоченным на то органом (Государственным унитарным предприятием «Городское управление инвентаризации и оценки недвижимости», либо иным)  Квартире будет присвоен постоянный номер.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1.2.2. Площадь Квартиры, указанная в настоящем Договоре, является проектной (определена в соответствии с проектной документацией по строительству Многоквартирного дома). </w:t>
      </w:r>
    </w:p>
    <w:p w:rsidR="006339A5" w:rsidRPr="002153A0" w:rsidRDefault="00D6166A">
      <w:pPr>
        <w:spacing w:after="0" w:line="240" w:lineRule="auto"/>
        <w:ind w:firstLine="567"/>
        <w:jc w:val="both"/>
        <w:rPr>
          <w:rFonts w:ascii="Times New Roman" w:hAnsi="Times New Roman"/>
          <w:b/>
          <w:i/>
          <w:color w:val="000000" w:themeColor="text1"/>
          <w:sz w:val="21"/>
        </w:rPr>
      </w:pPr>
      <w:r w:rsidRPr="002153A0">
        <w:rPr>
          <w:rFonts w:ascii="Times New Roman" w:hAnsi="Times New Roman"/>
          <w:color w:val="000000" w:themeColor="text1"/>
          <w:sz w:val="21"/>
        </w:rPr>
        <w:t>1.2.3. Характеристики Квартиры отражены в п. 1.2 настоящего Договора.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1.2.4. Расположение Квартиры в Многоквартирном доме отражено на плане, который является неотъемлемым приложением к настоящему Договору </w:t>
      </w:r>
      <w:r w:rsidRPr="002153A0">
        <w:rPr>
          <w:rFonts w:ascii="Times New Roman" w:hAnsi="Times New Roman"/>
          <w:b/>
          <w:i/>
          <w:color w:val="000000" w:themeColor="text1"/>
          <w:sz w:val="21"/>
        </w:rPr>
        <w:t>(Приложение № 1).</w:t>
      </w:r>
    </w:p>
    <w:p w:rsidR="006339A5" w:rsidRPr="002153A0" w:rsidRDefault="00D6166A">
      <w:pPr>
        <w:spacing w:after="0" w:line="240" w:lineRule="auto"/>
        <w:ind w:firstLine="567"/>
        <w:jc w:val="both"/>
        <w:rPr>
          <w:rFonts w:ascii="Times New Roman" w:hAnsi="Times New Roman"/>
          <w:b/>
          <w:i/>
          <w:color w:val="000000" w:themeColor="text1"/>
          <w:sz w:val="21"/>
        </w:rPr>
      </w:pPr>
      <w:r w:rsidRPr="002153A0">
        <w:rPr>
          <w:rFonts w:ascii="Times New Roman" w:hAnsi="Times New Roman"/>
          <w:color w:val="000000" w:themeColor="text1"/>
          <w:sz w:val="21"/>
        </w:rPr>
        <w:t>1.2.5. Техническое состояние, в котором Квартира подлежит передаче Участнику долевого строительства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согласовано сторонами и отражено в Приложении к настоящему Договору, являющемуся его неотъемлемой частью</w:t>
      </w:r>
      <w:r w:rsidRPr="002153A0">
        <w:rPr>
          <w:rFonts w:ascii="Times New Roman" w:hAnsi="Times New Roman"/>
          <w:b/>
          <w:color w:val="000000" w:themeColor="text1"/>
          <w:sz w:val="21"/>
        </w:rPr>
        <w:t xml:space="preserve"> </w:t>
      </w:r>
      <w:r w:rsidRPr="002153A0">
        <w:rPr>
          <w:rFonts w:ascii="Times New Roman" w:hAnsi="Times New Roman"/>
          <w:b/>
          <w:i/>
          <w:color w:val="000000" w:themeColor="text1"/>
          <w:sz w:val="21"/>
        </w:rPr>
        <w:t>(Приложение № 2).</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1.3.</w:t>
      </w:r>
      <w:r w:rsidRPr="002153A0">
        <w:rPr>
          <w:rFonts w:ascii="Times New Roman" w:hAnsi="Times New Roman"/>
          <w:color w:val="000000" w:themeColor="text1"/>
          <w:sz w:val="21"/>
        </w:rPr>
        <w:t xml:space="preserve"> Характеристики Квартиры, указанные в п. 1.2. настоящего Договора (номер Квартиры, площадь Квартиры), приведенная площадь балконов, лоджий, террас, будут уточнены до окончании строительства </w:t>
      </w:r>
      <w:r w:rsidRPr="002153A0">
        <w:rPr>
          <w:rFonts w:ascii="Times New Roman" w:hAnsi="Times New Roman"/>
          <w:color w:val="000000" w:themeColor="text1"/>
          <w:sz w:val="21"/>
        </w:rPr>
        <w:lastRenderedPageBreak/>
        <w:t>Многоквартирного дома и получения Застройщиком Разрешения на ввод Многоквартирного дома в эксплуатацию на основании обмеров, выполненных уполномоченным на то лицом, имеющим право на осуществление обмеров в соответствии с действующим законодательством.</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1.4.</w:t>
      </w:r>
      <w:r w:rsidRPr="002153A0">
        <w:rPr>
          <w:rFonts w:ascii="Times New Roman" w:hAnsi="Times New Roman"/>
          <w:color w:val="000000" w:themeColor="text1"/>
          <w:sz w:val="21"/>
        </w:rPr>
        <w:t xml:space="preserve"> На весь период действия настоящего Договора стороны признают Объект долевого строительства (Квартиру), указанный в п. 1.2. настоящего Договора индивидуально определенным. Участнику долевого строительства на момент подписания настоящего Договора известно точное расположение Многоквартирного дома в городе Санкт-Петербурге, точное расположение Объекта долевого строительства (Квартиры) в Многоквартирном доме.</w:t>
      </w:r>
    </w:p>
    <w:p w:rsidR="006339A5" w:rsidRPr="002153A0" w:rsidRDefault="00D6166A">
      <w:pPr>
        <w:spacing w:after="0" w:line="240" w:lineRule="auto"/>
        <w:ind w:firstLine="567"/>
        <w:jc w:val="both"/>
        <w:rPr>
          <w:rFonts w:ascii="Times New Roman" w:hAnsi="Times New Roman"/>
          <w:b/>
          <w:color w:val="000000" w:themeColor="text1"/>
          <w:sz w:val="21"/>
        </w:rPr>
      </w:pPr>
      <w:r w:rsidRPr="002153A0">
        <w:rPr>
          <w:rFonts w:ascii="Times New Roman" w:hAnsi="Times New Roman"/>
          <w:b/>
          <w:color w:val="000000" w:themeColor="text1"/>
          <w:sz w:val="21"/>
        </w:rPr>
        <w:t>1.5.</w:t>
      </w:r>
      <w:r w:rsidRPr="002153A0">
        <w:rPr>
          <w:rFonts w:ascii="Times New Roman" w:hAnsi="Times New Roman"/>
          <w:color w:val="000000" w:themeColor="text1"/>
          <w:sz w:val="21"/>
        </w:rPr>
        <w:t xml:space="preserve"> Планируемый квартал и год выполнения этапа реализации проекта строительства: </w:t>
      </w:r>
      <w:r w:rsidRPr="002153A0">
        <w:rPr>
          <w:rFonts w:ascii="Times New Roman" w:hAnsi="Times New Roman"/>
          <w:b/>
          <w:color w:val="000000" w:themeColor="text1"/>
          <w:sz w:val="21"/>
        </w:rPr>
        <w:t>IV квартал 2026 года.</w:t>
      </w:r>
    </w:p>
    <w:p w:rsidR="006339A5" w:rsidRPr="002153A0" w:rsidRDefault="006339A5">
      <w:pPr>
        <w:spacing w:after="0" w:line="240" w:lineRule="auto"/>
        <w:ind w:left="426" w:firstLine="680"/>
        <w:jc w:val="center"/>
        <w:rPr>
          <w:rFonts w:ascii="Times New Roman" w:hAnsi="Times New Roman"/>
          <w:b/>
          <w:caps/>
          <w:color w:val="000000" w:themeColor="text1"/>
          <w:sz w:val="21"/>
        </w:rPr>
      </w:pPr>
    </w:p>
    <w:p w:rsidR="006339A5" w:rsidRPr="002153A0" w:rsidRDefault="00D6166A">
      <w:pPr>
        <w:spacing w:after="0" w:line="240" w:lineRule="auto"/>
        <w:ind w:left="426" w:firstLine="680"/>
        <w:jc w:val="center"/>
        <w:rPr>
          <w:rFonts w:ascii="Times New Roman" w:hAnsi="Times New Roman"/>
          <w:b/>
          <w:color w:val="000000" w:themeColor="text1"/>
          <w:sz w:val="21"/>
        </w:rPr>
      </w:pPr>
      <w:r w:rsidRPr="002153A0">
        <w:rPr>
          <w:rFonts w:ascii="Times New Roman" w:hAnsi="Times New Roman"/>
          <w:b/>
          <w:caps/>
          <w:color w:val="000000" w:themeColor="text1"/>
          <w:sz w:val="21"/>
        </w:rPr>
        <w:t>2. Правовое обоснование заключения договора</w:t>
      </w:r>
    </w:p>
    <w:p w:rsidR="006339A5" w:rsidRPr="002153A0" w:rsidRDefault="006339A5">
      <w:pPr>
        <w:spacing w:after="0" w:line="240" w:lineRule="auto"/>
        <w:ind w:left="426" w:firstLine="680"/>
        <w:jc w:val="both"/>
        <w:rPr>
          <w:rFonts w:ascii="Times New Roman" w:hAnsi="Times New Roman"/>
          <w:color w:val="000000" w:themeColor="text1"/>
          <w:sz w:val="21"/>
        </w:rPr>
      </w:pP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2.1.</w:t>
      </w:r>
      <w:r w:rsidRPr="002153A0">
        <w:rPr>
          <w:rFonts w:ascii="Times New Roman" w:hAnsi="Times New Roman"/>
          <w:color w:val="000000" w:themeColor="text1"/>
          <w:sz w:val="21"/>
        </w:rPr>
        <w:t xml:space="preserve"> Настоящий Договор заключается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2.2.</w:t>
      </w:r>
      <w:r w:rsidRPr="002153A0">
        <w:rPr>
          <w:rFonts w:ascii="Times New Roman" w:hAnsi="Times New Roman"/>
          <w:color w:val="000000" w:themeColor="text1"/>
          <w:sz w:val="21"/>
        </w:rPr>
        <w:t xml:space="preserve"> Основанием для заключения Застройщиком с Участником долевого строительства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настоящего Договора являются:</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 Разрешение на строительство </w:t>
      </w:r>
      <w:r w:rsidRPr="002153A0">
        <w:rPr>
          <w:rFonts w:ascii="Times New Roman" w:hAnsi="Times New Roman"/>
          <w:b/>
          <w:color w:val="000000" w:themeColor="text1"/>
          <w:sz w:val="21"/>
        </w:rPr>
        <w:t>№ 78-002-0187-2022</w:t>
      </w:r>
      <w:r w:rsidRPr="002153A0">
        <w:rPr>
          <w:rFonts w:ascii="Times New Roman" w:hAnsi="Times New Roman"/>
          <w:color w:val="000000" w:themeColor="text1"/>
          <w:sz w:val="21"/>
        </w:rPr>
        <w:t xml:space="preserve">, выдано Службой государственного строительного надзора и экспертизы Санкт-Петербурга «27» октября 2022г. Срок действия разрешения – </w:t>
      </w:r>
      <w:r w:rsidRPr="002153A0">
        <w:rPr>
          <w:rFonts w:ascii="Times New Roman" w:hAnsi="Times New Roman"/>
          <w:b/>
          <w:color w:val="000000" w:themeColor="text1"/>
          <w:sz w:val="21"/>
        </w:rPr>
        <w:t>до «23» декабря 2026г</w:t>
      </w:r>
      <w:r w:rsidRPr="002153A0">
        <w:rPr>
          <w:rFonts w:ascii="Times New Roman" w:hAnsi="Times New Roman"/>
          <w:color w:val="000000" w:themeColor="text1"/>
          <w:sz w:val="21"/>
        </w:rPr>
        <w:t>.;</w:t>
      </w:r>
    </w:p>
    <w:p w:rsidR="006339A5" w:rsidRPr="002153A0" w:rsidRDefault="006339A5">
      <w:pPr>
        <w:spacing w:after="0" w:line="240" w:lineRule="auto"/>
        <w:ind w:firstLine="284"/>
        <w:jc w:val="both"/>
        <w:rPr>
          <w:rFonts w:ascii="Times New Roman" w:hAnsi="Times New Roman"/>
          <w:color w:val="000000" w:themeColor="text1"/>
          <w:sz w:val="21"/>
        </w:rPr>
      </w:pPr>
    </w:p>
    <w:p w:rsidR="006339A5" w:rsidRPr="002153A0" w:rsidRDefault="00D6166A">
      <w:pPr>
        <w:spacing w:after="0" w:line="240" w:lineRule="auto"/>
        <w:ind w:left="426"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3. цена договора, сроки и порядок ее уплаты</w:t>
      </w:r>
    </w:p>
    <w:p w:rsidR="006339A5" w:rsidRPr="002153A0" w:rsidRDefault="006339A5">
      <w:pPr>
        <w:spacing w:after="0" w:line="240" w:lineRule="auto"/>
        <w:ind w:left="426" w:firstLine="680"/>
        <w:jc w:val="both"/>
        <w:rPr>
          <w:rFonts w:ascii="Times New Roman" w:hAnsi="Times New Roman"/>
          <w:b/>
          <w:color w:val="000000" w:themeColor="text1"/>
          <w:sz w:val="21"/>
        </w:rPr>
      </w:pP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3.1. Цена договора</w:t>
      </w:r>
      <w:r w:rsidRPr="002153A0">
        <w:rPr>
          <w:rFonts w:ascii="Times New Roman" w:hAnsi="Times New Roman"/>
          <w:color w:val="000000" w:themeColor="text1"/>
          <w:sz w:val="21"/>
        </w:rPr>
        <w:t xml:space="preserve"> составляет </w:t>
      </w:r>
      <w:r w:rsidRPr="002153A0">
        <w:rPr>
          <w:rFonts w:ascii="Times New Roman" w:hAnsi="Times New Roman"/>
          <w:b/>
          <w:color w:val="000000" w:themeColor="text1"/>
          <w:sz w:val="21"/>
        </w:rPr>
        <w:t xml:space="preserve">00,00 </w:t>
      </w:r>
      <w:r w:rsidRPr="002153A0">
        <w:rPr>
          <w:rFonts w:ascii="Times New Roman" w:hAnsi="Times New Roman"/>
          <w:color w:val="000000" w:themeColor="text1"/>
          <w:sz w:val="21"/>
        </w:rPr>
        <w:t xml:space="preserve">() рублей. </w:t>
      </w:r>
    </w:p>
    <w:p w:rsidR="006339A5" w:rsidRPr="002153A0" w:rsidRDefault="00D6166A">
      <w:pPr>
        <w:spacing w:after="0" w:line="240" w:lineRule="auto"/>
        <w:ind w:firstLine="567"/>
        <w:jc w:val="both"/>
        <w:rPr>
          <w:rFonts w:ascii="Times New Roman" w:hAnsi="Times New Roman"/>
          <w:b/>
          <w:color w:val="000000" w:themeColor="text1"/>
          <w:sz w:val="21"/>
        </w:rPr>
      </w:pPr>
      <w:r w:rsidRPr="002153A0">
        <w:rPr>
          <w:rFonts w:ascii="Times New Roman" w:hAnsi="Times New Roman"/>
          <w:color w:val="000000" w:themeColor="text1"/>
          <w:sz w:val="21"/>
        </w:rPr>
        <w:t>При расчете Цены договора учтена Общая приведенная (проектная) площадь Объекта долевого строительства, состоящая из суммы общей площади жилого помещения (квартиры) и площади лоджии, веранды, балкона, террасы с понижающими коэффициентами, установленными федеральным органом исполнительной власти.</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3.1.1. Стороны устанавливают цену за 1 кв.м. Объекта долевого строительства в размере </w:t>
      </w:r>
      <w:r w:rsidRPr="002153A0">
        <w:rPr>
          <w:rFonts w:ascii="Times New Roman" w:hAnsi="Times New Roman"/>
          <w:b/>
          <w:color w:val="000000" w:themeColor="text1"/>
          <w:sz w:val="21"/>
        </w:rPr>
        <w:t xml:space="preserve">00,00 </w:t>
      </w:r>
      <w:r w:rsidRPr="002153A0">
        <w:rPr>
          <w:rFonts w:ascii="Times New Roman" w:hAnsi="Times New Roman"/>
          <w:color w:val="000000" w:themeColor="text1"/>
          <w:sz w:val="21"/>
        </w:rPr>
        <w:t>() рублей.</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3.1.2. Цена договора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может быть изменена только на основании п. 3.3. настоящего Договора, либо в иных случаях по взаимному соглашению сторон Договора.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Оплата Цены договора Участником долевого строительства производится путем внесения Депонируемой суммы на Счет эскроу в следующем порядке:</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в срок до «» ______ 20__года - 00,00 (__) рублей, но не ранее даты государственной регистрации Договора в органах, осуществляющих государственную регистрацию прав на недвижимое имущество и сделок с ним;</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в срок до «» ______ 20__года - 00,00 (__) рублей;</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в срок до «» ______ 20__года - 00,00 (__) рублей;</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3.2. Расчеты по настоящему Договору осуществляются путем внесения Участником долевого строительства Цены договора указанной в п. 3.1. Договора на счет эскроу, открываемый в уполномоченном банке (эскроу-агент), на следующих условиях:</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3.2.1 Депонент: Участник долевого строительства </w:t>
      </w:r>
      <w:r w:rsidRPr="002153A0">
        <w:rPr>
          <w:rFonts w:ascii="Times New Roman" w:hAnsi="Times New Roman"/>
          <w:i/>
          <w:color w:val="000000" w:themeColor="text1"/>
          <w:sz w:val="21"/>
        </w:rPr>
        <w:t>(или указываются данные ФЛ, являющегося Депонентом, если в договоре Участником долевого строительства выступают два и более лиц (Ф.И.О. полностью, данные ДУЛ, адрес постоянной регистрации/фактического проживания)</w:t>
      </w:r>
      <w:r w:rsidRPr="002153A0">
        <w:rPr>
          <w:rFonts w:ascii="Times New Roman" w:hAnsi="Times New Roman"/>
          <w:color w:val="000000" w:themeColor="text1"/>
          <w:sz w:val="21"/>
        </w:rPr>
        <w:t>;</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Эскроу-агент: Банк ВТБ (ПАО);</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Бенефициар: Застройщик;</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Объект долевого строительства: объект долевого строительства, сведения о котором указаны в п.1.2. Договора.</w:t>
      </w:r>
    </w:p>
    <w:p w:rsidR="006339A5" w:rsidRPr="002153A0" w:rsidRDefault="00D6166A">
      <w:pPr>
        <w:spacing w:after="0" w:line="240" w:lineRule="auto"/>
        <w:ind w:firstLine="142"/>
        <w:jc w:val="both"/>
        <w:rPr>
          <w:rFonts w:ascii="Times New Roman" w:hAnsi="Times New Roman"/>
          <w:b/>
          <w:color w:val="000000" w:themeColor="text1"/>
          <w:sz w:val="21"/>
        </w:rPr>
      </w:pPr>
      <w:r w:rsidRPr="002153A0">
        <w:rPr>
          <w:rFonts w:ascii="Times New Roman" w:hAnsi="Times New Roman"/>
          <w:color w:val="000000" w:themeColor="text1"/>
          <w:sz w:val="21"/>
        </w:rPr>
        <w:t xml:space="preserve">Депонируемая сумма: 00,00 </w:t>
      </w:r>
      <w:r w:rsidRPr="002153A0">
        <w:rPr>
          <w:rFonts w:ascii="Times New Roman" w:hAnsi="Times New Roman"/>
          <w:b/>
          <w:color w:val="000000" w:themeColor="text1"/>
          <w:sz w:val="21"/>
        </w:rPr>
        <w:t>(__) рублей;</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Срок внесения депонируемой суммы: в сроки, указанные в п. 3.1.2 Договора. Первый платеж осуществляется после государственной регистрации Договора не позднее чем через 15 (Пятнадцать) рабочих дней со дня его государственной регистрации в органах, осуществляющих государственную регистрацию прав на недвижимое имущество и сделок с ним; последующие платежи в сроки, указанные в п. 3.1.2.  Договора.</w:t>
      </w:r>
    </w:p>
    <w:p w:rsidR="006339A5" w:rsidRPr="002153A0" w:rsidRDefault="00D6166A">
      <w:pPr>
        <w:spacing w:after="0" w:line="240" w:lineRule="auto"/>
        <w:ind w:firstLine="142"/>
        <w:jc w:val="both"/>
        <w:rPr>
          <w:rFonts w:ascii="Times New Roman" w:hAnsi="Times New Roman"/>
          <w:b/>
          <w:color w:val="000000" w:themeColor="text1"/>
          <w:sz w:val="21"/>
        </w:rPr>
      </w:pPr>
      <w:r w:rsidRPr="002153A0">
        <w:rPr>
          <w:rFonts w:ascii="Times New Roman" w:hAnsi="Times New Roman"/>
          <w:color w:val="000000" w:themeColor="text1"/>
          <w:sz w:val="21"/>
        </w:rPr>
        <w:t xml:space="preserve">Срок условного депонирования: в срок до </w:t>
      </w:r>
      <w:r w:rsidRPr="002153A0">
        <w:rPr>
          <w:rFonts w:ascii="Times New Roman" w:hAnsi="Times New Roman"/>
          <w:b/>
          <w:color w:val="000000" w:themeColor="text1"/>
          <w:sz w:val="21"/>
        </w:rPr>
        <w:t>«30» июня 2027 года.</w:t>
      </w:r>
    </w:p>
    <w:p w:rsidR="006339A5" w:rsidRPr="002153A0" w:rsidRDefault="00D6166A">
      <w:pPr>
        <w:spacing w:after="0" w:line="240" w:lineRule="auto"/>
        <w:ind w:firstLine="142"/>
        <w:jc w:val="both"/>
        <w:rPr>
          <w:rFonts w:ascii="Times New Roman" w:hAnsi="Times New Roman"/>
          <w:b/>
          <w:color w:val="000000" w:themeColor="text1"/>
          <w:sz w:val="21"/>
        </w:rPr>
      </w:pPr>
      <w:r w:rsidRPr="002153A0">
        <w:rPr>
          <w:rFonts w:ascii="Times New Roman" w:hAnsi="Times New Roman"/>
          <w:color w:val="000000" w:themeColor="text1"/>
          <w:sz w:val="21"/>
        </w:rPr>
        <w:t xml:space="preserve">Реквизиты счета Бенефициара для перечисления Депонированной суммы: </w:t>
      </w:r>
      <w:r w:rsidRPr="002153A0">
        <w:rPr>
          <w:rFonts w:ascii="Times New Roman" w:hAnsi="Times New Roman"/>
          <w:b/>
          <w:color w:val="000000" w:themeColor="text1"/>
          <w:sz w:val="21"/>
        </w:rPr>
        <w:t>р/с 4070 2810 2301 9000 0004</w:t>
      </w:r>
      <w:r w:rsidRPr="002153A0">
        <w:rPr>
          <w:rFonts w:ascii="Times New Roman" w:hAnsi="Times New Roman"/>
          <w:color w:val="000000" w:themeColor="text1"/>
          <w:sz w:val="21"/>
        </w:rPr>
        <w:t>, Банк</w:t>
      </w:r>
      <w:r w:rsidRPr="002153A0">
        <w:rPr>
          <w:rFonts w:ascii="Times New Roman" w:hAnsi="Times New Roman"/>
          <w:b/>
          <w:color w:val="000000" w:themeColor="text1"/>
          <w:sz w:val="21"/>
        </w:rPr>
        <w:t xml:space="preserve"> ФИЛИАЛ ОПЕРУ ПАО БАНК ВТБ В САНКТ-ПЕТЕРБУРГЕ Г.САНКТ-ПЕТЕРБУРГ </w:t>
      </w:r>
      <w:r w:rsidRPr="002153A0">
        <w:rPr>
          <w:rFonts w:ascii="Times New Roman" w:hAnsi="Times New Roman"/>
          <w:color w:val="000000" w:themeColor="text1"/>
          <w:sz w:val="21"/>
        </w:rPr>
        <w:t>кор/счет в ГУ Банка России по Центральному федеральному округу № 30101810200000000704, БИК 044030704.</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3.2.2. Участник долевого строительства (Депонент) обязуется в течение 3 (трех) рабочих дней с даты регистрации настоящего договора в органах, осуществляющих государственную регистрацию прав на недвижимое имущество и сделок с ним предоставить в Банк ВТБ (ПАО) (эскроу-агенту):</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настоящий Договор на бумажном носителе, содержащий отметку  органа, осуществляющего государственную регистрацию прав на недвижимое имущество и сделок с ним, о его государственной регистрации;</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Документ, удостоверяющий личность Участника долевого строительства (Депонента);</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Свидетельство о постановке на учет в налоговом органе (при наличии);</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Заявление, подписанное Участником долевого строительства Депонентом в 2 (Двух) экземплярах;</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3.2.3.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(Бенефициар) и Участник долевого строительства (Депонент) договорились использовать для расчетов по настоящему договору участия в долевом строительстве счет эскроу, открытый в Банке ВТБ (ПАО).</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Застройщик (Бенефициар) и Участник долевого строительства (Депонент), действующие каждый от своего имени и в своих интересах, в договоре участия в долевом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xml:space="preserve">-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7" w:history="1">
        <w:r w:rsidRPr="002153A0">
          <w:rPr>
            <w:rFonts w:ascii="Times New Roman" w:hAnsi="Times New Roman"/>
            <w:color w:val="000000" w:themeColor="text1"/>
            <w:sz w:val="21"/>
            <w:u w:val="single"/>
          </w:rPr>
          <w:t>www.vtb.ru</w:t>
        </w:r>
      </w:hyperlink>
      <w:r w:rsidRPr="002153A0">
        <w:rPr>
          <w:rFonts w:ascii="Times New Roman" w:hAnsi="Times New Roman"/>
          <w:color w:val="000000" w:themeColor="text1"/>
          <w:sz w:val="21"/>
        </w:rPr>
        <w:t xml:space="preserve"> (далее – Правила);</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Подписывая Договор участия в долевом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долевом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Застройщик (Бенефициар) поручает (предоставляет полномочия)  Участнику долевого строительства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эскроу и Индивидуальные условия (в случае их подписания Бенефициаром и Депонентом).</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Предоставляя в Банк ВТБ (ПАО) Договор участия в долевом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Предоставление Депонентом в Банк ВТБ (ПАО) Договора участия в долевом строительстве, Индивидуальных условий (в случае их подписания Бенефициаром и Депонентом) оформляется Заявление о заключении Договора счета эскроу.</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Банк ВТБ (ПАО)  (Эскроу-агент)  уведомляет  Застройщика (Бенефициара) об открытии Счета  эскроу  и его реквизитах, с использованием способов, предусмотренных  договором об электронном документообороте (при наличии такого договора между Эскроу-агентом и Бенефициаром), или соглашением между Банком ВТБ (ПАО) (Эскроу-агентом) и Застройщиком (Бенефициаром), или посредством отправки сведений на бумажном носителе с использованием почтовой, курьерской связи.</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3.2.4. Депонируемая  сумма, внесенная Участником долевого строительства (Депонентом) на счет эскроу, не позднее 10 (десяти) рабочих дней после предоставления Застройщиком (Бенефициаром) Банку ВТБ (ПАО)  (Эскроу-агенту) разрешения на ввод в эксплуатацию Объекта направляются  Банком ВТБ (ПАО)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для строительства (создания) Многоквартирного дома либо если задолженность по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Банком ВТБ (ПАО) (Эскроу-агентом) на расчетный счет Застройщика (Бенефициара) указанный в настоящем Договоре.</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Положения настоящего пункта 3.2 Договора, несмотря ни на что иное, указанное в настоящем Договоре, рассматриваются Сторонами как включённое в текст настоящего Договора отдельное соглашение о порядке открытия счета эскроу, в обеспечение исполнения обязательств Участника долевого строительства по оплате Цены договора, которые возникнут после заключения (государственной регистрации) настоящего Договора. Положения настоящего пункта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настоящего Договора все положения о счете эскроу и расчётах по нему будут считаться частью Договора, регулирующей порядок и сроки оплаты Цены договора, а в части правил открытия счета эскроу они будут рассматриваться как положения, регулирующие отношения Сторон, возникшие до заключения настоящего Договора, согласно п. 2 ст. 425 ГК РФ.</w:t>
      </w:r>
    </w:p>
    <w:p w:rsidR="006339A5" w:rsidRPr="002153A0" w:rsidRDefault="00D6166A">
      <w:pPr>
        <w:spacing w:after="0" w:line="240" w:lineRule="auto"/>
        <w:ind w:firstLine="567"/>
        <w:jc w:val="both"/>
        <w:rPr>
          <w:rFonts w:ascii="Times New Roman" w:hAnsi="Times New Roman"/>
          <w:b/>
          <w:color w:val="000000" w:themeColor="text1"/>
          <w:sz w:val="21"/>
        </w:rPr>
      </w:pPr>
      <w:r w:rsidRPr="002153A0">
        <w:rPr>
          <w:rFonts w:ascii="Times New Roman" w:hAnsi="Times New Roman"/>
          <w:b/>
          <w:color w:val="000000" w:themeColor="text1"/>
          <w:sz w:val="21"/>
        </w:rPr>
        <w:t xml:space="preserve">3.3. Цена договора подлежит изменению при следующем условии: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В том случае, если Фактическая площадь Объекта долевого строительства, будет отличаться от Общей приведенной (проектной) площади Объекта долевого строительства, указанной в п. 1.2. настоящего Договора, на </w:t>
      </w:r>
      <w:r w:rsidRPr="002153A0">
        <w:rPr>
          <w:rFonts w:ascii="Times New Roman" w:hAnsi="Times New Roman"/>
          <w:b/>
          <w:color w:val="000000" w:themeColor="text1"/>
          <w:sz w:val="21"/>
        </w:rPr>
        <w:t>1% и более</w:t>
      </w:r>
      <w:r w:rsidRPr="002153A0">
        <w:rPr>
          <w:rFonts w:ascii="Times New Roman" w:hAnsi="Times New Roman"/>
          <w:color w:val="000000" w:themeColor="text1"/>
          <w:sz w:val="21"/>
        </w:rPr>
        <w:t xml:space="preserve"> (как в сторону уменьшения площади, так и в сторону увеличения), Цена договора подлежит изменению в следующем порядке:</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3.3.1. В случае если Фактическая площадь Объекта долевого строительства (Квартиры), будет </w:t>
      </w:r>
      <w:r w:rsidRPr="002153A0">
        <w:rPr>
          <w:rFonts w:ascii="Times New Roman" w:hAnsi="Times New Roman"/>
          <w:color w:val="000000" w:themeColor="text1"/>
          <w:sz w:val="21"/>
          <w:u w:val="single"/>
        </w:rPr>
        <w:t xml:space="preserve">больше </w:t>
      </w:r>
      <w:r w:rsidRPr="002153A0">
        <w:rPr>
          <w:rFonts w:ascii="Times New Roman" w:hAnsi="Times New Roman"/>
          <w:color w:val="000000" w:themeColor="text1"/>
          <w:sz w:val="21"/>
        </w:rPr>
        <w:t xml:space="preserve">Общей приведенной (проектной) площади Объекта долевого строительства, указанной в п. 1.2. настоящего Договора, на </w:t>
      </w:r>
      <w:r w:rsidRPr="002153A0">
        <w:rPr>
          <w:rFonts w:ascii="Times New Roman" w:hAnsi="Times New Roman"/>
          <w:b/>
          <w:color w:val="000000" w:themeColor="text1"/>
          <w:sz w:val="21"/>
        </w:rPr>
        <w:t>1% и более</w:t>
      </w:r>
      <w:r w:rsidRPr="002153A0">
        <w:rPr>
          <w:rFonts w:ascii="Times New Roman" w:hAnsi="Times New Roman"/>
          <w:color w:val="000000" w:themeColor="text1"/>
          <w:sz w:val="21"/>
        </w:rPr>
        <w:t xml:space="preserve">, Цена договора подлежит увеличению. При этом Цена договора составит сумму, рассчитанную сторонами исходя из цены за 1 кв.м. Объекта долевого строительства, установленной в п. 3.1.1. настоящего Договора, умноженной на Фактическую площадь Объекта долевого строительства, о чем стороны подписывают дополнительного соглашение к настоящему Договору. При этом доплата до полного размера Цены договора производится Участником долевого строительства путем внесения денежных средств на Счет эскроу в срок не позднее </w:t>
      </w:r>
      <w:r w:rsidRPr="002153A0">
        <w:rPr>
          <w:rFonts w:ascii="Times New Roman" w:hAnsi="Times New Roman"/>
          <w:b/>
          <w:color w:val="000000" w:themeColor="text1"/>
          <w:sz w:val="21"/>
        </w:rPr>
        <w:t xml:space="preserve">30 </w:t>
      </w:r>
      <w:r w:rsidRPr="002153A0">
        <w:rPr>
          <w:rFonts w:ascii="Times New Roman" w:hAnsi="Times New Roman"/>
          <w:color w:val="000000" w:themeColor="text1"/>
          <w:sz w:val="21"/>
        </w:rPr>
        <w:t xml:space="preserve">дней с момента подписания дополнительного соглашения к настоящему Договору об изменении Цены договора и внесения изменений в условия Договора счета эскроу.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3.3.2. В случае если Фактическая площадь Объекта долевого строительства, будет </w:t>
      </w:r>
      <w:r w:rsidRPr="002153A0">
        <w:rPr>
          <w:rFonts w:ascii="Times New Roman" w:hAnsi="Times New Roman"/>
          <w:color w:val="000000" w:themeColor="text1"/>
          <w:sz w:val="21"/>
          <w:u w:val="single"/>
        </w:rPr>
        <w:t>меньше</w:t>
      </w:r>
      <w:r w:rsidRPr="002153A0">
        <w:rPr>
          <w:rFonts w:ascii="Times New Roman" w:hAnsi="Times New Roman"/>
          <w:color w:val="000000" w:themeColor="text1"/>
          <w:sz w:val="21"/>
        </w:rPr>
        <w:t xml:space="preserve"> Общей приведенной (проектной) площади Объекта долевого строительства, указанной в п. 1.2. настоящего Договора, на </w:t>
      </w:r>
      <w:r w:rsidRPr="002153A0">
        <w:rPr>
          <w:rFonts w:ascii="Times New Roman" w:hAnsi="Times New Roman"/>
          <w:b/>
          <w:color w:val="000000" w:themeColor="text1"/>
          <w:sz w:val="21"/>
        </w:rPr>
        <w:t>1% и более</w:t>
      </w:r>
      <w:r w:rsidRPr="002153A0">
        <w:rPr>
          <w:rFonts w:ascii="Times New Roman" w:hAnsi="Times New Roman"/>
          <w:color w:val="000000" w:themeColor="text1"/>
          <w:sz w:val="21"/>
        </w:rPr>
        <w:t xml:space="preserve">, Цена договора подлежит уменьшению. При этом Цена договора составит  сумму, рассчитанную сторонами исходя из цены за 1 кв.м. Объекта долевого строительства, установленной в п. 3.1.1. настоящего Договора, умноженной на Фактическую площадь Объекта долевого строительства, о чем стороны подписывают дополнительного соглашение к настоящему Договору. При этом возврат денежных средств Застройщиком Участнику долевого строительства производится в срок не позднее </w:t>
      </w:r>
      <w:r w:rsidRPr="002153A0">
        <w:rPr>
          <w:rFonts w:ascii="Times New Roman" w:hAnsi="Times New Roman"/>
          <w:b/>
          <w:color w:val="000000" w:themeColor="text1"/>
          <w:sz w:val="21"/>
        </w:rPr>
        <w:t>30</w:t>
      </w:r>
      <w:r w:rsidRPr="002153A0">
        <w:rPr>
          <w:rFonts w:ascii="Times New Roman" w:hAnsi="Times New Roman"/>
          <w:color w:val="000000" w:themeColor="text1"/>
          <w:sz w:val="21"/>
        </w:rPr>
        <w:t xml:space="preserve"> дней с момента подписания дополнительного соглашения к настоящему Договору об изменении Цены договора.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3.4.</w:t>
      </w:r>
      <w:r w:rsidRPr="002153A0">
        <w:rPr>
          <w:rFonts w:ascii="Times New Roman" w:hAnsi="Times New Roman"/>
          <w:color w:val="000000" w:themeColor="text1"/>
          <w:sz w:val="21"/>
        </w:rPr>
        <w:t xml:space="preserve"> В случае если Фактическая площадь Объекта долевого строительства, будет </w:t>
      </w:r>
      <w:r w:rsidRPr="002153A0">
        <w:rPr>
          <w:rFonts w:ascii="Times New Roman" w:hAnsi="Times New Roman"/>
          <w:color w:val="000000" w:themeColor="text1"/>
          <w:sz w:val="21"/>
          <w:u w:val="single"/>
        </w:rPr>
        <w:t>равна</w:t>
      </w:r>
      <w:r w:rsidRPr="002153A0">
        <w:rPr>
          <w:rFonts w:ascii="Times New Roman" w:hAnsi="Times New Roman"/>
          <w:color w:val="000000" w:themeColor="text1"/>
          <w:sz w:val="21"/>
        </w:rPr>
        <w:t xml:space="preserve"> Общей приведенной (проектной) площади Объекта долевого строительства, указанной в п. 1.2. настоящего Договора, либо будет отличаться от нее на величину менее чем </w:t>
      </w:r>
      <w:r w:rsidRPr="002153A0">
        <w:rPr>
          <w:rFonts w:ascii="Times New Roman" w:hAnsi="Times New Roman"/>
          <w:b/>
          <w:color w:val="000000" w:themeColor="text1"/>
          <w:sz w:val="21"/>
        </w:rPr>
        <w:t>1%</w:t>
      </w:r>
      <w:r w:rsidRPr="002153A0">
        <w:rPr>
          <w:rFonts w:ascii="Times New Roman" w:hAnsi="Times New Roman"/>
          <w:color w:val="000000" w:themeColor="text1"/>
          <w:sz w:val="21"/>
        </w:rPr>
        <w:t>, стороны признают изменение площади Объекта долевого строительства несущественным, Цена договора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в таком случае изменению не подлежит.</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3.5. </w:t>
      </w:r>
      <w:r w:rsidRPr="002153A0">
        <w:rPr>
          <w:rFonts w:ascii="Times New Roman" w:hAnsi="Times New Roman"/>
          <w:color w:val="000000" w:themeColor="text1"/>
          <w:sz w:val="21"/>
        </w:rPr>
        <w:t>Об изменении Цены договора стороны подписывают дополнительное соглашение к настоящему Договору.</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3.6.</w:t>
      </w:r>
      <w:r w:rsidRPr="002153A0">
        <w:rPr>
          <w:rFonts w:ascii="Times New Roman" w:hAnsi="Times New Roman"/>
          <w:color w:val="000000" w:themeColor="text1"/>
          <w:sz w:val="21"/>
        </w:rPr>
        <w:t xml:space="preserve"> Цена договора в полном размере оплачивается Участником долевого строительства до подписания Акта приема-передачи Квартиры.</w:t>
      </w:r>
    </w:p>
    <w:p w:rsidR="006339A5" w:rsidRPr="002153A0" w:rsidRDefault="006339A5">
      <w:pPr>
        <w:spacing w:after="0" w:line="240" w:lineRule="auto"/>
        <w:ind w:firstLine="680"/>
        <w:jc w:val="both"/>
        <w:rPr>
          <w:rFonts w:ascii="Times New Roman" w:hAnsi="Times New Roman"/>
          <w:color w:val="000000" w:themeColor="text1"/>
          <w:sz w:val="21"/>
        </w:rPr>
      </w:pPr>
    </w:p>
    <w:p w:rsidR="006339A5" w:rsidRPr="002153A0" w:rsidRDefault="00D6166A">
      <w:pPr>
        <w:spacing w:after="0" w:line="240" w:lineRule="auto"/>
        <w:ind w:left="360"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4. права и обязанности сторон</w:t>
      </w:r>
    </w:p>
    <w:p w:rsidR="006339A5" w:rsidRPr="002153A0" w:rsidRDefault="006339A5">
      <w:pPr>
        <w:spacing w:after="0" w:line="240" w:lineRule="auto"/>
        <w:ind w:firstLine="680"/>
        <w:jc w:val="both"/>
        <w:rPr>
          <w:rFonts w:ascii="Times New Roman" w:hAnsi="Times New Roman"/>
          <w:color w:val="000000" w:themeColor="text1"/>
          <w:sz w:val="21"/>
        </w:rPr>
      </w:pPr>
    </w:p>
    <w:p w:rsidR="006339A5" w:rsidRPr="002153A0" w:rsidRDefault="00D6166A">
      <w:pPr>
        <w:spacing w:after="0" w:line="240" w:lineRule="auto"/>
        <w:ind w:firstLine="567"/>
        <w:jc w:val="both"/>
        <w:rPr>
          <w:rFonts w:ascii="Times New Roman" w:hAnsi="Times New Roman"/>
          <w:b/>
          <w:i/>
          <w:color w:val="000000" w:themeColor="text1"/>
          <w:sz w:val="21"/>
        </w:rPr>
      </w:pPr>
      <w:r w:rsidRPr="002153A0">
        <w:rPr>
          <w:rFonts w:ascii="Times New Roman" w:hAnsi="Times New Roman"/>
          <w:b/>
          <w:i/>
          <w:color w:val="000000" w:themeColor="text1"/>
          <w:sz w:val="21"/>
        </w:rPr>
        <w:t>4.1. Права и обязанности «Участника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4.1.1.</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4.1.2. Участник долевого строительства вправе требовать от Застройщика представить для ознакомления:</w:t>
      </w:r>
    </w:p>
    <w:p w:rsidR="006339A5" w:rsidRPr="002153A0" w:rsidRDefault="00D6166A">
      <w:pPr>
        <w:tabs>
          <w:tab w:val="left" w:pos="0"/>
        </w:tabs>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Разрешение на строительство;</w:t>
      </w:r>
    </w:p>
    <w:p w:rsidR="006339A5" w:rsidRPr="002153A0" w:rsidRDefault="00D6166A">
      <w:pPr>
        <w:tabs>
          <w:tab w:val="left" w:pos="0"/>
        </w:tabs>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Технико-экономическое обоснование проекта строительства Многоквартирного жилого дома;</w:t>
      </w:r>
    </w:p>
    <w:p w:rsidR="006339A5" w:rsidRPr="002153A0" w:rsidRDefault="00D6166A">
      <w:pPr>
        <w:tabs>
          <w:tab w:val="left" w:pos="0"/>
        </w:tabs>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Заключение экспертизы проектной документации;</w:t>
      </w:r>
    </w:p>
    <w:p w:rsidR="006339A5" w:rsidRPr="002153A0" w:rsidRDefault="00D6166A">
      <w:pPr>
        <w:tabs>
          <w:tab w:val="left" w:pos="0"/>
        </w:tabs>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Проектную документацию, включающую в себя все внесенные в нее изменения;</w:t>
      </w:r>
    </w:p>
    <w:p w:rsidR="006339A5" w:rsidRPr="002153A0" w:rsidRDefault="00D6166A">
      <w:pPr>
        <w:tabs>
          <w:tab w:val="left" w:pos="0"/>
        </w:tabs>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Документы, подтверждающие права Застройщика на земельный участок;</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4.1.4. Участник долевого строительства обязан полностью уплатить Цену договора в размере, порядке и сроки, предусмотренные разделом 3 настоящего Договора.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4.1.5. Участник долевого строительства обязуется принять Объект долевого строительства по Акту приема-передачи в порядке и сроки, предусмотренные главой 6 настоящего Договора.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4.1.6. Участник долевого строительства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работы, которые затрагивают фасад здания и его элементы, в том числе и в самом Многоквартирном доме.</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4.1.7. 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(штрафы, пени),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(штрафы, пени) до наступления срока подписания Акта приема-передачи Объекта долевого строительства.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4.1.8.Участник долевого строительства (депонент) обязан уплатить Цену договора до ввода в эксплуатацию Многоквартирного дома путем внесения Депонируемой суммы в сроки и размере, установленные в п. 3.1., 3.2. Договора, на открытый в Уполномоченном банке Счет эскроу.</w:t>
      </w:r>
    </w:p>
    <w:p w:rsidR="006339A5" w:rsidRPr="002153A0" w:rsidRDefault="00D6166A">
      <w:pPr>
        <w:tabs>
          <w:tab w:val="left" w:pos="0"/>
        </w:tabs>
        <w:spacing w:after="0" w:line="240" w:lineRule="auto"/>
        <w:ind w:firstLine="567"/>
        <w:jc w:val="both"/>
        <w:rPr>
          <w:rFonts w:ascii="Times New Roman" w:hAnsi="Times New Roman"/>
          <w:b/>
          <w:i/>
          <w:color w:val="000000" w:themeColor="text1"/>
          <w:sz w:val="21"/>
        </w:rPr>
      </w:pPr>
      <w:r w:rsidRPr="002153A0">
        <w:rPr>
          <w:rFonts w:ascii="Times New Roman" w:hAnsi="Times New Roman"/>
          <w:b/>
          <w:i/>
          <w:color w:val="000000" w:themeColor="text1"/>
          <w:sz w:val="21"/>
        </w:rPr>
        <w:t>4.2.</w:t>
      </w:r>
      <w:r w:rsidRPr="002153A0">
        <w:rPr>
          <w:rFonts w:ascii="Times New Roman" w:hAnsi="Times New Roman"/>
          <w:i/>
          <w:color w:val="000000" w:themeColor="text1"/>
          <w:sz w:val="21"/>
        </w:rPr>
        <w:t xml:space="preserve"> </w:t>
      </w:r>
      <w:r w:rsidRPr="002153A0">
        <w:rPr>
          <w:rFonts w:ascii="Times New Roman" w:hAnsi="Times New Roman"/>
          <w:b/>
          <w:i/>
          <w:color w:val="000000" w:themeColor="text1"/>
          <w:sz w:val="21"/>
        </w:rPr>
        <w:t>Права и</w:t>
      </w:r>
      <w:r w:rsidRPr="002153A0">
        <w:rPr>
          <w:rFonts w:ascii="Times New Roman" w:hAnsi="Times New Roman"/>
          <w:i/>
          <w:color w:val="000000" w:themeColor="text1"/>
          <w:sz w:val="21"/>
        </w:rPr>
        <w:t xml:space="preserve"> </w:t>
      </w:r>
      <w:r w:rsidRPr="002153A0">
        <w:rPr>
          <w:rFonts w:ascii="Times New Roman" w:hAnsi="Times New Roman"/>
          <w:b/>
          <w:i/>
          <w:color w:val="000000" w:themeColor="text1"/>
          <w:sz w:val="21"/>
        </w:rPr>
        <w:t>обязанности</w:t>
      </w:r>
      <w:r w:rsidRPr="002153A0">
        <w:rPr>
          <w:rFonts w:ascii="Times New Roman" w:hAnsi="Times New Roman"/>
          <w:i/>
          <w:color w:val="000000" w:themeColor="text1"/>
          <w:sz w:val="21"/>
        </w:rPr>
        <w:t xml:space="preserve"> </w:t>
      </w:r>
      <w:r w:rsidRPr="002153A0">
        <w:rPr>
          <w:rFonts w:ascii="Times New Roman" w:hAnsi="Times New Roman"/>
          <w:b/>
          <w:i/>
          <w:color w:val="000000" w:themeColor="text1"/>
          <w:sz w:val="21"/>
        </w:rPr>
        <w:t>Застройщика: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4.2.1. Застройщик вправе получить от Участника долевого строительства Цену договора в полном объеме до момента передачи Объекта долевого строительства по Акту приема-передачи в соответствии с графиком оплаты Цены договора, установленном в настоящем Договоре.</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4.2.2. Застройщик вправе предъявлять Участнику долевого строительства требования об уплате неустойки (штрафов, пени), предусмотренные настоящим Договором и/или действующим законодательством Российской Федерации.</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4.2.3. Застройщик вправе не передавать (удерживать) Объект долевого строительства (Квартиру)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4.2.4. Застройщик обязан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4.2.5.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долевого строительства Объект долевого строительства, указанный в п. 1.2. настоящего Договора, в порядке и сроки, предусмотренные главой 6 настоящего Договора.</w:t>
      </w:r>
    </w:p>
    <w:p w:rsidR="006339A5" w:rsidRPr="002153A0" w:rsidRDefault="006339A5">
      <w:pPr>
        <w:tabs>
          <w:tab w:val="left" w:pos="0"/>
        </w:tabs>
        <w:spacing w:after="0" w:line="240" w:lineRule="auto"/>
        <w:ind w:firstLine="680"/>
        <w:jc w:val="both"/>
        <w:rPr>
          <w:rFonts w:ascii="Times New Roman" w:hAnsi="Times New Roman"/>
          <w:color w:val="000000" w:themeColor="text1"/>
          <w:sz w:val="21"/>
        </w:rPr>
      </w:pPr>
    </w:p>
    <w:p w:rsidR="006339A5" w:rsidRPr="002153A0" w:rsidRDefault="00D6166A">
      <w:pPr>
        <w:spacing w:after="0" w:line="240" w:lineRule="auto"/>
        <w:ind w:left="360"/>
        <w:jc w:val="center"/>
        <w:rPr>
          <w:rFonts w:ascii="Times New Roman" w:hAnsi="Times New Roman"/>
          <w:b/>
          <w:color w:val="000000" w:themeColor="text1"/>
          <w:sz w:val="21"/>
        </w:rPr>
      </w:pPr>
      <w:r w:rsidRPr="002153A0">
        <w:rPr>
          <w:rFonts w:ascii="Times New Roman" w:hAnsi="Times New Roman"/>
          <w:b/>
          <w:color w:val="000000" w:themeColor="text1"/>
          <w:sz w:val="21"/>
        </w:rPr>
        <w:t>5. УСТУПКА ПРАВ ТРЕБОВАНИЙ И ПЕРЕВОД ДОЛГА ПО ДОГОВОРУ.</w:t>
      </w:r>
    </w:p>
    <w:p w:rsidR="006339A5" w:rsidRPr="002153A0" w:rsidRDefault="006339A5">
      <w:pPr>
        <w:spacing w:after="0" w:line="240" w:lineRule="auto"/>
        <w:jc w:val="both"/>
        <w:rPr>
          <w:rFonts w:ascii="Times New Roman" w:hAnsi="Times New Roman"/>
          <w:b/>
          <w:color w:val="000000" w:themeColor="text1"/>
          <w:sz w:val="21"/>
        </w:rPr>
      </w:pP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5.1.</w:t>
      </w:r>
      <w:r w:rsidRPr="002153A0">
        <w:rPr>
          <w:rFonts w:ascii="Times New Roman" w:hAnsi="Times New Roman"/>
          <w:color w:val="000000" w:themeColor="text1"/>
          <w:sz w:val="21"/>
        </w:rPr>
        <w:t xml:space="preserve"> 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в порядке, установленном Гражданским кодексом Российской Федерации.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5.2. </w:t>
      </w:r>
      <w:r w:rsidRPr="002153A0">
        <w:rPr>
          <w:rFonts w:ascii="Times New Roman" w:hAnsi="Times New Roman"/>
          <w:color w:val="000000" w:themeColor="text1"/>
          <w:sz w:val="21"/>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условии </w:t>
      </w:r>
      <w:r w:rsidRPr="002153A0">
        <w:rPr>
          <w:rFonts w:ascii="Times New Roman" w:hAnsi="Times New Roman"/>
          <w:color w:val="000000" w:themeColor="text1"/>
          <w:sz w:val="21"/>
          <w:u w:val="single"/>
        </w:rPr>
        <w:t xml:space="preserve">письменного согласия Застройщика </w:t>
      </w:r>
      <w:r w:rsidRPr="002153A0">
        <w:rPr>
          <w:rFonts w:ascii="Times New Roman" w:hAnsi="Times New Roman"/>
          <w:color w:val="000000" w:themeColor="text1"/>
          <w:sz w:val="21"/>
        </w:rPr>
        <w:t>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w:t>
      </w:r>
      <w:r w:rsidRPr="002153A0">
        <w:rPr>
          <w:rFonts w:ascii="Times New Roman" w:hAnsi="Times New Roman"/>
          <w:color w:val="000000" w:themeColor="text1"/>
          <w:sz w:val="21"/>
          <w:u w:val="single"/>
        </w:rPr>
        <w:t>.</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5.3.</w:t>
      </w:r>
      <w:r w:rsidRPr="002153A0">
        <w:rPr>
          <w:rFonts w:ascii="Times New Roman" w:hAnsi="Times New Roman"/>
          <w:color w:val="000000" w:themeColor="text1"/>
          <w:sz w:val="21"/>
        </w:rPr>
        <w:t xml:space="preserve"> Уступка прав требований Участником долевого строительства с одновременным переводом долга на нового участника долевого строительства в случае отсутствия письменного согласия Застройщика не допускается.</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5.4.</w:t>
      </w:r>
      <w:r w:rsidRPr="002153A0">
        <w:rPr>
          <w:rFonts w:ascii="Times New Roman" w:hAnsi="Times New Roman"/>
          <w:color w:val="000000" w:themeColor="text1"/>
          <w:sz w:val="21"/>
        </w:rPr>
        <w:t xml:space="preserve"> Уступка прав требований с одновременным переводом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не действительна, не влечет перехода прав и перевода долга на нового участника долевого строительства. </w:t>
      </w:r>
    </w:p>
    <w:p w:rsidR="006339A5" w:rsidRPr="002153A0" w:rsidRDefault="00D6166A">
      <w:pPr>
        <w:tabs>
          <w:tab w:val="left" w:pos="1134"/>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5.5. </w:t>
      </w:r>
      <w:r w:rsidRPr="002153A0">
        <w:rPr>
          <w:rFonts w:ascii="Times New Roman" w:hAnsi="Times New Roman"/>
          <w:color w:val="000000" w:themeColor="text1"/>
          <w:sz w:val="21"/>
        </w:rPr>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Акта приема-передачи Объекта долевого строительства.</w:t>
      </w:r>
    </w:p>
    <w:p w:rsidR="006339A5" w:rsidRPr="002153A0" w:rsidRDefault="00D6166A">
      <w:pPr>
        <w:tabs>
          <w:tab w:val="left" w:pos="1134"/>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5.6.</w:t>
      </w:r>
      <w:r w:rsidRPr="002153A0">
        <w:rPr>
          <w:rFonts w:ascii="Times New Roman" w:hAnsi="Times New Roman"/>
          <w:color w:val="000000" w:themeColor="text1"/>
          <w:sz w:val="21"/>
        </w:rPr>
        <w:t xml:space="preserve"> 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rsidR="006339A5" w:rsidRPr="002153A0" w:rsidRDefault="00D6166A">
      <w:pPr>
        <w:tabs>
          <w:tab w:val="left" w:pos="1134"/>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5.7.</w:t>
      </w:r>
      <w:r w:rsidRPr="002153A0">
        <w:rPr>
          <w:rFonts w:ascii="Times New Roman" w:hAnsi="Times New Roman"/>
          <w:color w:val="000000" w:themeColor="text1"/>
          <w:sz w:val="21"/>
        </w:rPr>
        <w:t xml:space="preserve"> 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rsidR="006339A5" w:rsidRPr="002153A0" w:rsidRDefault="00D6166A">
      <w:pPr>
        <w:tabs>
          <w:tab w:val="left" w:pos="1134"/>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5.8.</w:t>
      </w:r>
      <w:r w:rsidRPr="002153A0">
        <w:rPr>
          <w:rFonts w:ascii="Times New Roman" w:hAnsi="Times New Roman"/>
          <w:color w:val="000000" w:themeColor="text1"/>
          <w:sz w:val="21"/>
        </w:rPr>
        <w:t xml:space="preserve"> 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w:t>
      </w:r>
    </w:p>
    <w:p w:rsidR="006339A5" w:rsidRPr="002153A0" w:rsidRDefault="00D6166A">
      <w:pPr>
        <w:tabs>
          <w:tab w:val="left" w:pos="1134"/>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5.9.</w:t>
      </w:r>
      <w:r w:rsidRPr="002153A0">
        <w:rPr>
          <w:rFonts w:ascii="Times New Roman" w:hAnsi="Times New Roman"/>
          <w:color w:val="000000" w:themeColor="text1"/>
          <w:sz w:val="21"/>
        </w:rPr>
        <w:t xml:space="preserve"> В случае Уступки права требования и перевода долга Участником долевого строительства, являющимся владельцем Счета эскроу,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6339A5" w:rsidRPr="002153A0" w:rsidRDefault="006339A5">
      <w:pPr>
        <w:spacing w:after="0" w:line="240" w:lineRule="auto"/>
        <w:ind w:left="360" w:firstLine="680"/>
        <w:jc w:val="center"/>
        <w:rPr>
          <w:rFonts w:ascii="Times New Roman" w:hAnsi="Times New Roman"/>
          <w:b/>
          <w:caps/>
          <w:color w:val="000000" w:themeColor="text1"/>
          <w:sz w:val="21"/>
        </w:rPr>
      </w:pPr>
    </w:p>
    <w:p w:rsidR="006339A5" w:rsidRPr="002153A0" w:rsidRDefault="00D6166A">
      <w:pPr>
        <w:spacing w:after="0" w:line="240" w:lineRule="auto"/>
        <w:ind w:left="360"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6. Порядок приема-передачи квартиры</w:t>
      </w:r>
    </w:p>
    <w:p w:rsidR="006339A5" w:rsidRPr="002153A0" w:rsidRDefault="006339A5">
      <w:pPr>
        <w:tabs>
          <w:tab w:val="left" w:pos="0"/>
        </w:tabs>
        <w:spacing w:after="0" w:line="240" w:lineRule="auto"/>
        <w:ind w:left="426" w:firstLine="680"/>
        <w:jc w:val="both"/>
        <w:rPr>
          <w:rFonts w:ascii="Times New Roman" w:hAnsi="Times New Roman"/>
          <w:b/>
          <w:caps/>
          <w:color w:val="000000" w:themeColor="text1"/>
          <w:sz w:val="21"/>
        </w:rPr>
      </w:pPr>
    </w:p>
    <w:p w:rsidR="006339A5" w:rsidRPr="002153A0" w:rsidRDefault="00D6166A">
      <w:pPr>
        <w:tabs>
          <w:tab w:val="left" w:pos="0"/>
        </w:tabs>
        <w:spacing w:after="0" w:line="240" w:lineRule="auto"/>
        <w:ind w:firstLine="567"/>
        <w:jc w:val="both"/>
        <w:rPr>
          <w:rFonts w:ascii="Times New Roman" w:hAnsi="Times New Roman"/>
          <w:i/>
          <w:color w:val="000000" w:themeColor="text1"/>
          <w:sz w:val="21"/>
        </w:rPr>
      </w:pPr>
      <w:r w:rsidRPr="002153A0">
        <w:rPr>
          <w:rFonts w:ascii="Times New Roman" w:hAnsi="Times New Roman"/>
          <w:b/>
          <w:color w:val="000000" w:themeColor="text1"/>
          <w:sz w:val="21"/>
        </w:rPr>
        <w:t>6.1.</w:t>
      </w:r>
      <w:r w:rsidRPr="002153A0">
        <w:rPr>
          <w:rFonts w:ascii="Times New Roman" w:hAnsi="Times New Roman"/>
          <w:color w:val="000000" w:themeColor="text1"/>
          <w:sz w:val="21"/>
        </w:rPr>
        <w:t xml:space="preserve"> </w:t>
      </w:r>
      <w:r w:rsidRPr="002153A0">
        <w:rPr>
          <w:rFonts w:ascii="Times New Roman" w:hAnsi="Times New Roman"/>
          <w:b/>
          <w:color w:val="000000" w:themeColor="text1"/>
          <w:sz w:val="21"/>
        </w:rPr>
        <w:t>Застройщик передает, а Участник долевого строительства принимает Объект долевого строительства на основании подписываемого сторонами Акта приема-передачи в срок до «30» сентября 2027 года</w:t>
      </w:r>
      <w:r w:rsidRPr="002153A0">
        <w:rPr>
          <w:rFonts w:ascii="Times New Roman" w:hAnsi="Times New Roman"/>
          <w:color w:val="000000" w:themeColor="text1"/>
          <w:sz w:val="21"/>
        </w:rPr>
        <w:t>.</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6.2.</w:t>
      </w:r>
      <w:r w:rsidRPr="002153A0">
        <w:rPr>
          <w:rFonts w:ascii="Times New Roman" w:hAnsi="Times New Roman"/>
          <w:color w:val="000000" w:themeColor="text1"/>
          <w:sz w:val="21"/>
        </w:rPr>
        <w:t xml:space="preserve"> Передача Объекта долевого строительства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6.3.</w:t>
      </w:r>
      <w:r w:rsidRPr="002153A0">
        <w:rPr>
          <w:rFonts w:ascii="Times New Roman" w:hAnsi="Times New Roman"/>
          <w:color w:val="000000" w:themeColor="text1"/>
          <w:sz w:val="21"/>
        </w:rPr>
        <w:t xml:space="preserve"> Застройщик вправе не передавать (удерживать) Объект долевого строительства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rsidR="006339A5" w:rsidRPr="002153A0" w:rsidRDefault="00D6166A">
      <w:pPr>
        <w:tabs>
          <w:tab w:val="left" w:pos="0"/>
        </w:tabs>
        <w:spacing w:after="0" w:line="240" w:lineRule="auto"/>
        <w:ind w:firstLine="567"/>
        <w:jc w:val="both"/>
        <w:rPr>
          <w:rFonts w:ascii="Times New Roman" w:hAnsi="Times New Roman"/>
          <w:b/>
          <w:i/>
          <w:color w:val="000000" w:themeColor="text1"/>
          <w:sz w:val="21"/>
        </w:rPr>
      </w:pPr>
      <w:r w:rsidRPr="002153A0">
        <w:rPr>
          <w:rFonts w:ascii="Times New Roman" w:hAnsi="Times New Roman"/>
          <w:b/>
          <w:i/>
          <w:color w:val="000000" w:themeColor="text1"/>
          <w:sz w:val="21"/>
        </w:rPr>
        <w:t>6.4. Порядок передачи Объекта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6.4.1. </w:t>
      </w:r>
      <w:r w:rsidRPr="002153A0">
        <w:rPr>
          <w:rFonts w:ascii="Times New Roman" w:hAnsi="Times New Roman"/>
          <w:color w:val="000000" w:themeColor="text1"/>
          <w:sz w:val="21"/>
        </w:rPr>
        <w:t>Застройщик, не менее чем за месяц до наступления срока передачи Объекта долевого строительства, установленного настоящим Договором, направляет в адрес Участника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 и Договором. Сообщение 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6.4.2. </w:t>
      </w:r>
      <w:r w:rsidRPr="002153A0">
        <w:rPr>
          <w:rFonts w:ascii="Times New Roman" w:hAnsi="Times New Roman"/>
          <w:color w:val="000000" w:themeColor="text1"/>
          <w:sz w:val="21"/>
        </w:rPr>
        <w:t xml:space="preserve">Участник долевого строительства обязан приступить к принятию Объекта долевого строительства в течение семи рабочих дней со дня получения уведомления Застройщика.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6.4.3. </w:t>
      </w:r>
      <w:r w:rsidRPr="002153A0">
        <w:rPr>
          <w:rFonts w:ascii="Times New Roman" w:hAnsi="Times New Roman"/>
          <w:color w:val="000000" w:themeColor="text1"/>
          <w:sz w:val="21"/>
        </w:rPr>
        <w:t xml:space="preserve">По результатам совместного осмотра Объекта долевого строительства Участником долевого строительства и представителем Застройщика составляется Смотровой лист. Участник долевого строительства до подписания Акта приема-передачи Объекта долевого строительства вправе указать  в Смотровом листе выявленные им в ходе осмотра недостатки Объекта долевого строительства. Выявленные и предъявленные Застройщику в Смотровом листе замечания, подлежат устранению Застройщиком своими силами, либо силами третьих лиц по поручению (требованию) Застройщика, в разумный срок.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6.4.4.</w:t>
      </w:r>
      <w:r w:rsidRPr="002153A0">
        <w:rPr>
          <w:rFonts w:ascii="Times New Roman" w:hAnsi="Times New Roman"/>
          <w:color w:val="000000" w:themeColor="text1"/>
          <w:sz w:val="21"/>
        </w:rPr>
        <w:t xml:space="preserve"> После устранения выявленных недостатков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Подписание Смотрового листа, подтверждает отсутствие со Стороны Участника долевого строительства, претензий по качеству Объекта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6.4.5. </w:t>
      </w:r>
      <w:r w:rsidRPr="002153A0">
        <w:rPr>
          <w:rFonts w:ascii="Times New Roman" w:hAnsi="Times New Roman"/>
          <w:color w:val="000000" w:themeColor="text1"/>
          <w:sz w:val="21"/>
        </w:rPr>
        <w:t>Участник долевого строительства, при отсутствии замечаний к Объекту долевого строительства, обязан в течение семи рабочих дней с даты подписания Смотрового листа принять Объект долевого строительства, подписав Акт приема-передачи Объекта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6.4.6.</w:t>
      </w:r>
      <w:r w:rsidRPr="002153A0">
        <w:rPr>
          <w:rFonts w:ascii="Times New Roman" w:hAnsi="Times New Roman"/>
          <w:color w:val="000000" w:themeColor="text1"/>
          <w:sz w:val="21"/>
        </w:rPr>
        <w:t xml:space="preserve"> При уклонении Участника долевого строительства от принятия Объекта долевого строительства или при отказе от принятия Объекта долевого строительства, в срок, предусмотренный п. 6.1 настоящего Договора, Застройщик по истечении двух месяцев со дня, предусмотренного п. 6.1 настоящего Договора, вправе составить односторонний акт о передаче Объекта долевого строительства.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о передаче Объекта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6.4.7. </w:t>
      </w:r>
      <w:r w:rsidRPr="002153A0">
        <w:rPr>
          <w:rFonts w:ascii="Times New Roman" w:hAnsi="Times New Roman"/>
          <w:color w:val="000000" w:themeColor="text1"/>
          <w:sz w:val="21"/>
        </w:rPr>
        <w:t>В случае составления Застройщиком одностороннего акта передачи Объекта долевого строительства,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акта передачи Объекта долевого строительства. Уведомление должно быть направлено по почте заказным письмом с описью вложения.</w:t>
      </w:r>
    </w:p>
    <w:p w:rsidR="006339A5" w:rsidRPr="002153A0" w:rsidRDefault="006339A5">
      <w:pPr>
        <w:tabs>
          <w:tab w:val="left" w:pos="0"/>
        </w:tabs>
        <w:spacing w:after="0" w:line="240" w:lineRule="auto"/>
        <w:ind w:firstLine="680"/>
        <w:jc w:val="both"/>
        <w:rPr>
          <w:rFonts w:ascii="Times New Roman" w:hAnsi="Times New Roman"/>
          <w:color w:val="000000" w:themeColor="text1"/>
          <w:sz w:val="21"/>
        </w:rPr>
      </w:pPr>
    </w:p>
    <w:p w:rsidR="006339A5" w:rsidRPr="002153A0" w:rsidRDefault="00D6166A">
      <w:pPr>
        <w:spacing w:after="0" w:line="240" w:lineRule="auto"/>
        <w:ind w:left="426"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 xml:space="preserve">7. качество объекта долевого строительства </w:t>
      </w:r>
    </w:p>
    <w:p w:rsidR="006339A5" w:rsidRPr="002153A0" w:rsidRDefault="00D6166A">
      <w:pPr>
        <w:spacing w:after="0" w:line="240" w:lineRule="auto"/>
        <w:ind w:left="426"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 xml:space="preserve"> и гарантийные обязательства</w:t>
      </w:r>
    </w:p>
    <w:p w:rsidR="006339A5" w:rsidRPr="002153A0" w:rsidRDefault="006339A5">
      <w:pPr>
        <w:spacing w:after="0" w:line="240" w:lineRule="auto"/>
        <w:ind w:left="426" w:firstLine="680"/>
        <w:jc w:val="center"/>
        <w:rPr>
          <w:rFonts w:ascii="Times New Roman" w:hAnsi="Times New Roman"/>
          <w:b/>
          <w:caps/>
          <w:color w:val="000000" w:themeColor="text1"/>
          <w:sz w:val="21"/>
        </w:rPr>
      </w:pP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7.1.</w:t>
      </w:r>
      <w:r w:rsidRPr="002153A0">
        <w:rPr>
          <w:rFonts w:ascii="Times New Roman" w:hAnsi="Times New Roman"/>
          <w:color w:val="000000" w:themeColor="text1"/>
          <w:sz w:val="21"/>
        </w:rPr>
        <w:t xml:space="preserve"> Стороны признают, что полученное Разрешение на ввод в эксплуатацию Многоквартирного дома удостоверяет факт создания объекта капитального строительства (Многоквартирного дома), подтверждает соответствие Многоквартирного дома требованиям технических регламентов, проектной документации и градостроительных регламентов, а также иным обязательным требованиям.</w:t>
      </w:r>
    </w:p>
    <w:p w:rsidR="006339A5" w:rsidRPr="002153A0" w:rsidRDefault="00D6166A">
      <w:pPr>
        <w:tabs>
          <w:tab w:val="left" w:pos="0"/>
          <w:tab w:val="left" w:pos="284"/>
          <w:tab w:val="left" w:pos="567"/>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7.2.</w:t>
      </w:r>
      <w:r w:rsidRPr="002153A0">
        <w:rPr>
          <w:rFonts w:ascii="Times New Roman" w:hAnsi="Times New Roman"/>
          <w:color w:val="000000" w:themeColor="text1"/>
          <w:sz w:val="21"/>
        </w:rPr>
        <w:t xml:space="preserve"> Гарантийный срок на Объект долевого строительства, за исключением технологического и инженерного оборудования, входящего в состав Объект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7.3. </w:t>
      </w:r>
      <w:r w:rsidRPr="002153A0">
        <w:rPr>
          <w:rFonts w:ascii="Times New Roman" w:hAnsi="Times New Roman"/>
          <w:color w:val="000000" w:themeColor="text1"/>
          <w:sz w:val="21"/>
        </w:rPr>
        <w:t>Гарантийный срок на технологическое и инженерное оборудование, входящее в состав</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передаваемого</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Участникам долевого строительства Объекта долевого строительства,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составляет 3 (Три) года. Указанный гарантийный срок исчисляется со дня подписания первого документа о передаче Объекта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7.4. </w:t>
      </w:r>
      <w:r w:rsidRPr="002153A0">
        <w:rPr>
          <w:rFonts w:ascii="Times New Roman" w:hAnsi="Times New Roman"/>
          <w:color w:val="000000" w:themeColor="text1"/>
          <w:sz w:val="21"/>
        </w:rPr>
        <w:t>Участник долевого строительства вправе предъявить Застройщику требования в связи с ненадлежащим качеством Объекта долевого строительства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при условии,</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если такое качество выявлено в течение гарантийного срока.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7.5.</w:t>
      </w:r>
      <w:r w:rsidRPr="002153A0">
        <w:rPr>
          <w:rFonts w:ascii="Times New Roman" w:hAnsi="Times New Roman"/>
          <w:color w:val="000000" w:themeColor="text1"/>
          <w:sz w:val="21"/>
        </w:rPr>
        <w:t xml:space="preserve"> 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6339A5" w:rsidRPr="002153A0" w:rsidRDefault="006339A5">
      <w:pPr>
        <w:spacing w:after="0" w:line="240" w:lineRule="auto"/>
        <w:ind w:left="426" w:firstLine="680"/>
        <w:jc w:val="center"/>
        <w:rPr>
          <w:rFonts w:ascii="Times New Roman" w:hAnsi="Times New Roman"/>
          <w:b/>
          <w:caps/>
          <w:color w:val="000000" w:themeColor="text1"/>
          <w:sz w:val="21"/>
        </w:rPr>
      </w:pPr>
    </w:p>
    <w:p w:rsidR="006339A5" w:rsidRPr="002153A0" w:rsidRDefault="00D6166A">
      <w:pPr>
        <w:spacing w:after="0" w:line="240" w:lineRule="auto"/>
        <w:ind w:left="426"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8. ответственность сторон</w:t>
      </w:r>
    </w:p>
    <w:p w:rsidR="006339A5" w:rsidRPr="002153A0" w:rsidRDefault="006339A5">
      <w:pPr>
        <w:tabs>
          <w:tab w:val="left" w:pos="0"/>
        </w:tabs>
        <w:spacing w:after="0" w:line="240" w:lineRule="auto"/>
        <w:ind w:left="426" w:firstLine="680"/>
        <w:jc w:val="both"/>
        <w:rPr>
          <w:rFonts w:ascii="Times New Roman" w:hAnsi="Times New Roman"/>
          <w:color w:val="000000" w:themeColor="text1"/>
          <w:sz w:val="21"/>
        </w:rPr>
      </w:pP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8.1.</w:t>
      </w:r>
      <w:r w:rsidRPr="002153A0">
        <w:rPr>
          <w:rFonts w:ascii="Times New Roman" w:hAnsi="Times New Roman"/>
          <w:color w:val="000000" w:themeColor="text1"/>
          <w:sz w:val="21"/>
        </w:rPr>
        <w:t xml:space="preserve"> Стороны несут ответственность за исполнение условий настоящего Договора в соответствии с действующим законодательством.</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8.2.</w:t>
      </w:r>
      <w:r w:rsidRPr="002153A0">
        <w:rPr>
          <w:rFonts w:ascii="Times New Roman" w:hAnsi="Times New Roman"/>
          <w:color w:val="000000" w:themeColor="text1"/>
          <w:sz w:val="21"/>
        </w:rPr>
        <w:t xml:space="preserve"> В случае нарушения срока внесения платежа, установленного в п. 3.2.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8.3.</w:t>
      </w:r>
      <w:r w:rsidRPr="002153A0">
        <w:rPr>
          <w:rFonts w:ascii="Times New Roman" w:hAnsi="Times New Roman"/>
          <w:color w:val="000000" w:themeColor="text1"/>
          <w:sz w:val="21"/>
        </w:rPr>
        <w:t xml:space="preserve"> Взыскание санкций является правом, а не обязанностью Стороны, чье право нарушено. В случае отсутствия письменного требования (уведомления) санкции считаются не начисленными и не уплачиваются.</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8.4.</w:t>
      </w:r>
      <w:r w:rsidRPr="002153A0">
        <w:rPr>
          <w:rFonts w:ascii="Times New Roman" w:hAnsi="Times New Roman"/>
          <w:color w:val="000000" w:themeColor="text1"/>
          <w:sz w:val="21"/>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О возникновении таких обстоятельств сторона, для которой возникли обстоятельства непреодолимой силы, письменно уведомляет о них другую сторону.</w:t>
      </w:r>
    </w:p>
    <w:p w:rsidR="006339A5" w:rsidRPr="002153A0" w:rsidRDefault="006339A5">
      <w:pPr>
        <w:tabs>
          <w:tab w:val="left" w:pos="0"/>
        </w:tabs>
        <w:spacing w:after="0" w:line="240" w:lineRule="auto"/>
        <w:ind w:firstLine="680"/>
        <w:jc w:val="both"/>
        <w:rPr>
          <w:rFonts w:ascii="Times New Roman" w:hAnsi="Times New Roman"/>
          <w:color w:val="000000" w:themeColor="text1"/>
          <w:sz w:val="21"/>
        </w:rPr>
      </w:pPr>
    </w:p>
    <w:p w:rsidR="006339A5" w:rsidRPr="002153A0" w:rsidRDefault="00D6166A">
      <w:pPr>
        <w:spacing w:after="0" w:line="240" w:lineRule="auto"/>
        <w:ind w:left="426"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9. действие и расторжение договора</w:t>
      </w:r>
    </w:p>
    <w:p w:rsidR="006339A5" w:rsidRPr="002153A0" w:rsidRDefault="006339A5">
      <w:pPr>
        <w:tabs>
          <w:tab w:val="left" w:pos="0"/>
        </w:tabs>
        <w:spacing w:after="0" w:line="240" w:lineRule="auto"/>
        <w:ind w:left="426" w:firstLine="680"/>
        <w:jc w:val="both"/>
        <w:rPr>
          <w:rFonts w:ascii="Times New Roman" w:hAnsi="Times New Roman"/>
          <w:color w:val="000000" w:themeColor="text1"/>
          <w:sz w:val="21"/>
        </w:rPr>
      </w:pP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9.1.</w:t>
      </w:r>
      <w:r w:rsidRPr="002153A0">
        <w:rPr>
          <w:rFonts w:ascii="Times New Roman" w:hAnsi="Times New Roman"/>
          <w:color w:val="000000" w:themeColor="text1"/>
          <w:sz w:val="21"/>
        </w:rPr>
        <w:t xml:space="preserve">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 и действует до момента исполнения обязательств по настоящему Договору, а именно до момента передачи</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Застройщиком Объекта долевого строительства Участнику долевого строительства. Государственная регистрация настоящего Договора в органах, осуществляющих государственную регистрацию прав на недвижимое имущество и сделок с ним, производится Застройщиком за счет собственных денежных средств при условии предоставления Участником долевого строительства документов необходимых и достаточных для проведения регистрации.</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9.2.</w:t>
      </w:r>
      <w:r w:rsidRPr="002153A0">
        <w:rPr>
          <w:rFonts w:ascii="Times New Roman" w:hAnsi="Times New Roman"/>
          <w:color w:val="000000" w:themeColor="text1"/>
          <w:sz w:val="21"/>
        </w:rPr>
        <w:t xml:space="preserve">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Договор будет считаться расторгнутым со дня направления Участником долевого строительства уведомления об одностороннем отказе от исполнения договора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Уведомление должно быть направлено по почте заказным письмом с описью вложения.</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9.3.</w:t>
      </w:r>
      <w:r w:rsidRPr="002153A0">
        <w:rPr>
          <w:rFonts w:ascii="Times New Roman" w:hAnsi="Times New Roman"/>
          <w:color w:val="000000" w:themeColor="text1"/>
          <w:sz w:val="21"/>
        </w:rPr>
        <w:t xml:space="preserve"> В случае просрочки Участником долевого строительства внесения единовременного платежа, установленного п. 3.2. настоящего Договора,</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9.4.</w:t>
      </w:r>
      <w:r w:rsidRPr="002153A0">
        <w:rPr>
          <w:rFonts w:ascii="Times New Roman" w:hAnsi="Times New Roman"/>
          <w:color w:val="000000" w:themeColor="text1"/>
          <w:sz w:val="21"/>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8" w:history="1">
        <w:r w:rsidRPr="002153A0">
          <w:rPr>
            <w:rFonts w:ascii="Times New Roman" w:hAnsi="Times New Roman"/>
            <w:color w:val="000000" w:themeColor="text1"/>
            <w:sz w:val="21"/>
          </w:rPr>
          <w:t>пункте 5.2 статьи 7</w:t>
        </w:r>
      </w:hyperlink>
      <w:r w:rsidRPr="002153A0">
        <w:rPr>
          <w:rFonts w:ascii="Times New Roman" w:hAnsi="Times New Roman"/>
          <w:color w:val="000000" w:themeColor="text1"/>
          <w:sz w:val="2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w:t>
      </w:r>
      <w:hyperlink r:id="rId9" w:history="1">
        <w:r w:rsidRPr="002153A0">
          <w:rPr>
            <w:rFonts w:ascii="Times New Roman" w:hAnsi="Times New Roman"/>
            <w:color w:val="000000" w:themeColor="text1"/>
            <w:sz w:val="21"/>
          </w:rPr>
          <w:t>частями 3</w:t>
        </w:r>
      </w:hyperlink>
      <w:r w:rsidRPr="002153A0">
        <w:rPr>
          <w:rFonts w:ascii="Times New Roman" w:hAnsi="Times New Roman"/>
          <w:color w:val="000000" w:themeColor="text1"/>
          <w:sz w:val="21"/>
        </w:rPr>
        <w:t xml:space="preserve"> и </w:t>
      </w:r>
      <w:hyperlink r:id="rId10" w:history="1">
        <w:r w:rsidRPr="002153A0">
          <w:rPr>
            <w:rFonts w:ascii="Times New Roman" w:hAnsi="Times New Roman"/>
            <w:color w:val="000000" w:themeColor="text1"/>
            <w:sz w:val="21"/>
          </w:rPr>
          <w:t>4 статьи 9</w:t>
        </w:r>
      </w:hyperlink>
      <w:r w:rsidRPr="002153A0">
        <w:rPr>
          <w:rFonts w:ascii="Times New Roman" w:hAnsi="Times New Roman"/>
          <w:color w:val="000000" w:themeColor="text1"/>
          <w:sz w:val="21"/>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9.5.</w:t>
      </w:r>
      <w:r w:rsidRPr="002153A0">
        <w:rPr>
          <w:rFonts w:ascii="Times New Roman" w:hAnsi="Times New Roman"/>
          <w:color w:val="000000" w:themeColor="text1"/>
          <w:sz w:val="21"/>
        </w:rPr>
        <w:t xml:space="preserve"> В случае расторжения настоящего Договора Участник долевого строительства не имеет права требовать от Застройщика передачи ему Объекта долевого строительства, при этом в случае прекращения договора счета эскроу, денежные средства со счета эскроу на основании полученных уполномоченным банком в соответствии с ч. 9 ст. 15.5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сведений о погашении записи о государственной регистрации Договора, содержащихся в ЕГРН,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кредитором.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В случае расторжения настоящего Договора после даты ввода в эксплуатацию Многоквартирного дома и перечисления Уполномоченным Банком (Эскроу-агентом) Застройщику денежных средств, Застройщик возвращает Участнику долевого строительства, внесенные им по Договору денежные средства в порядке, предусмотренном законодательством Российской Федерации.</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9.6. </w:t>
      </w:r>
      <w:r w:rsidRPr="002153A0">
        <w:rPr>
          <w:rFonts w:ascii="Times New Roman" w:hAnsi="Times New Roman"/>
          <w:color w:val="000000" w:themeColor="text1"/>
          <w:sz w:val="21"/>
        </w:rPr>
        <w:t xml:space="preserve">В случае расторжения настоящего Договора по инициативе Участника долевого строительства по причине, не связанной с нарушением Застройщиком своих обязательств по настоящему  Договору, Застройщик вправе взыскать с Участника долевого строительства штраф в размере 10% от Цены договора. </w:t>
      </w:r>
    </w:p>
    <w:p w:rsidR="006339A5" w:rsidRPr="002153A0" w:rsidRDefault="006339A5">
      <w:pPr>
        <w:spacing w:after="0" w:line="240" w:lineRule="auto"/>
        <w:ind w:left="426" w:firstLine="680"/>
        <w:jc w:val="center"/>
        <w:rPr>
          <w:rFonts w:ascii="Times New Roman" w:hAnsi="Times New Roman"/>
          <w:b/>
          <w:caps/>
          <w:color w:val="000000" w:themeColor="text1"/>
          <w:sz w:val="21"/>
        </w:rPr>
      </w:pPr>
    </w:p>
    <w:p w:rsidR="006339A5" w:rsidRPr="002153A0" w:rsidRDefault="00D6166A">
      <w:pPr>
        <w:spacing w:after="0" w:line="240" w:lineRule="auto"/>
        <w:ind w:left="426"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10. ПрочиЕ условия</w:t>
      </w:r>
    </w:p>
    <w:p w:rsidR="006339A5" w:rsidRPr="002153A0" w:rsidRDefault="006339A5">
      <w:pPr>
        <w:spacing w:after="0" w:line="240" w:lineRule="auto"/>
        <w:ind w:firstLine="567"/>
        <w:jc w:val="both"/>
        <w:rPr>
          <w:rFonts w:ascii="Times New Roman" w:hAnsi="Times New Roman"/>
          <w:b/>
          <w:color w:val="000000" w:themeColor="text1"/>
          <w:sz w:val="21"/>
        </w:rPr>
      </w:pP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10.1.</w:t>
      </w:r>
      <w:r w:rsidRPr="002153A0">
        <w:rPr>
          <w:rFonts w:ascii="Times New Roman" w:hAnsi="Times New Roman"/>
          <w:color w:val="000000" w:themeColor="text1"/>
          <w:sz w:val="21"/>
        </w:rPr>
        <w:t xml:space="preserve"> Застройщик и Участник долевого строительства обязаны заключить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такого Многоквартирного дома.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10.2. </w:t>
      </w:r>
      <w:r w:rsidRPr="002153A0">
        <w:rPr>
          <w:rFonts w:ascii="Times New Roman" w:hAnsi="Times New Roman"/>
          <w:color w:val="000000" w:themeColor="text1"/>
          <w:sz w:val="21"/>
        </w:rPr>
        <w:t>Договор счета эскроу для расчетов по Договору прекращается по следующим основаниям:</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1) по истечении срока действия;</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2) при расторжении договора участия в долевом строительстве;</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3) при отказе от Договора в одностороннем порядке.</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xml:space="preserve">4) в иных случаях, предусмотренных ГК РФ,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Договором счета эскроу.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В случае прекращения Договора по основаниям, указанным в п/п 2), 3) настоящего пункта, денежные средства со Счета эскроу на основании полученных Уполномоченным банком в соответствии с </w:t>
      </w:r>
      <w:hyperlink r:id="rId11" w:history="1">
        <w:r w:rsidRPr="002153A0">
          <w:rPr>
            <w:rFonts w:ascii="Times New Roman" w:hAnsi="Times New Roman"/>
            <w:color w:val="000000" w:themeColor="text1"/>
            <w:sz w:val="21"/>
          </w:rPr>
          <w:t>частью 9</w:t>
        </w:r>
      </w:hyperlink>
      <w:r w:rsidRPr="002153A0">
        <w:rPr>
          <w:rFonts w:ascii="Times New Roman" w:hAnsi="Times New Roman"/>
          <w:color w:val="000000" w:themeColor="text1"/>
          <w:sz w:val="21"/>
        </w:rPr>
        <w:t xml:space="preserve"> статьи 15.5.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10.3.</w:t>
      </w:r>
      <w:r w:rsidRPr="002153A0">
        <w:rPr>
          <w:rFonts w:ascii="Times New Roman" w:hAnsi="Times New Roman"/>
          <w:color w:val="000000" w:themeColor="text1"/>
          <w:sz w:val="21"/>
        </w:rPr>
        <w:t xml:space="preserve"> По окончании строительства Многоквартирного дома, в целях нормальной его эксплуатации Участнику долевого строительства будет предложено заключить договор с эксплуатирующей Многоквартирный дом организацией  (далее – Договор на эксплуатацию и обслуживание Дома).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10.4.</w:t>
      </w:r>
      <w:r w:rsidRPr="002153A0">
        <w:rPr>
          <w:rFonts w:ascii="Times New Roman" w:hAnsi="Times New Roman"/>
          <w:color w:val="000000" w:themeColor="text1"/>
          <w:sz w:val="21"/>
        </w:rPr>
        <w:t xml:space="preserve"> Затраты по эксплуатации и обслуживанию Объекта долевого строительства во введенном в эксплуатацию Многоквартирном доме оплачиваются Участником долевого строительства  на основании счетов, выставляемых эксплуатирующей Многоквартирный дом организацией с момента принятия Участником долевого строительства от Застройщика Объекта долевого строительства по Акту приема-передачи или иному документу о передаче Объекта долевого строительства Участнику долевого строительства,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заключенного Договора на эксплуатацию и обслуживание Дома, независимо от момента начала использования Объекта долевого строительства и от факта регистрации права собственности Участника долевого строительства на Объект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10.5. </w:t>
      </w:r>
      <w:r w:rsidRPr="002153A0">
        <w:rPr>
          <w:rFonts w:ascii="Times New Roman" w:hAnsi="Times New Roman"/>
          <w:color w:val="000000" w:themeColor="text1"/>
          <w:sz w:val="21"/>
        </w:rPr>
        <w:t>Настоящим</w:t>
      </w:r>
      <w:r w:rsidRPr="002153A0">
        <w:rPr>
          <w:rFonts w:ascii="Times New Roman" w:hAnsi="Times New Roman"/>
          <w:b/>
          <w:color w:val="000000" w:themeColor="text1"/>
          <w:sz w:val="21"/>
        </w:rPr>
        <w:t xml:space="preserve"> </w:t>
      </w:r>
      <w:r w:rsidRPr="002153A0">
        <w:rPr>
          <w:rFonts w:ascii="Times New Roman" w:hAnsi="Times New Roman"/>
          <w:color w:val="000000" w:themeColor="text1"/>
          <w:sz w:val="21"/>
        </w:rPr>
        <w:t xml:space="preserve">Участник долевого строительства дает свое согласие Застройщику на обработку своих персональных данных, а именно фамилии, имени и отчества Участника долевого строительства, указанных в настоящем Договоре, в соответствии с Федеральным законом от 27.07.2006г. № 152-ФЗ «О персональных данных», которое включает в себя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 xml:space="preserve">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привлечением денежных средств участников долевого строительства в контролирующие и надзорные органы, в соответствии со статьей 23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Также, указанные Участником долевого строительства персональные данные предоставляются в целях их дальнейшей передачи управляющей компании, избранной в соответствии с законом для управления Домом.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Согласие предоставляется с момента подписания настоящего Договора и действительно в течение пяти лет после исполнения договорных обязательств. Согласие может быть отозвано Участником долевого строительства в любой момент путем передачи Застройщику подписанного Участником долевого строительства уведомления.</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10.6.</w:t>
      </w:r>
      <w:r w:rsidRPr="002153A0">
        <w:rPr>
          <w:rFonts w:ascii="Times New Roman" w:hAnsi="Times New Roman"/>
          <w:color w:val="000000" w:themeColor="text1"/>
          <w:sz w:val="21"/>
        </w:rPr>
        <w:t xml:space="preserve"> Подписанием настоящего Договора Участник долевого строительства подтверждает, что он уведомлен о необходимости наложения на Земельный участок, расположенный по адресу: </w:t>
      </w:r>
      <w:r w:rsidRPr="002153A0">
        <w:rPr>
          <w:rFonts w:ascii="Times New Roman" w:hAnsi="Times New Roman"/>
          <w:b/>
          <w:color w:val="000000" w:themeColor="text1"/>
          <w:sz w:val="21"/>
        </w:rPr>
        <w:t xml:space="preserve">Российская Федерация, Санкт-Петербург, Шкиперский проток, дом 19, литера А, кадастровый номер 78:06:0220902:4412 </w:t>
      </w:r>
      <w:r w:rsidRPr="002153A0">
        <w:rPr>
          <w:rFonts w:ascii="Times New Roman" w:hAnsi="Times New Roman"/>
          <w:color w:val="000000" w:themeColor="text1"/>
          <w:sz w:val="21"/>
        </w:rPr>
        <w:t>следующих обременений: сервитутов (права лиц на ограниченное пользование чужим земельным участком) и/или права аренды, для дальнейшей эксплуатации отдельно стоящих сооружений БКТП, возводимых на вышеуказанном земельном участке.</w:t>
      </w:r>
    </w:p>
    <w:p w:rsidR="006339A5" w:rsidRPr="002153A0" w:rsidRDefault="00D6166A">
      <w:pPr>
        <w:tabs>
          <w:tab w:val="left" w:pos="0"/>
        </w:tabs>
        <w:spacing w:after="0" w:line="240" w:lineRule="auto"/>
        <w:ind w:firstLine="567"/>
        <w:jc w:val="both"/>
        <w:rPr>
          <w:rFonts w:ascii="Times New Roman" w:hAnsi="Times New Roman"/>
          <w:b/>
          <w:color w:val="000000" w:themeColor="text1"/>
          <w:sz w:val="21"/>
        </w:rPr>
      </w:pPr>
      <w:r w:rsidRPr="002153A0">
        <w:rPr>
          <w:rFonts w:ascii="Times New Roman" w:hAnsi="Times New Roman"/>
          <w:color w:val="000000" w:themeColor="text1"/>
          <w:sz w:val="21"/>
        </w:rPr>
        <w:t>Участник долевого строительства согласен на наложение обременения правом аренды и/или сервитутами (правами лиц на ограниченное пользование чужим земельным участком) Земельного участка, расположенного по адресу:</w:t>
      </w:r>
      <w:r w:rsidRPr="002153A0">
        <w:rPr>
          <w:rFonts w:ascii="Times New Roman" w:hAnsi="Times New Roman"/>
          <w:b/>
          <w:color w:val="000000" w:themeColor="text1"/>
          <w:sz w:val="21"/>
        </w:rPr>
        <w:t xml:space="preserve"> Российская Федерация, Санкт-Петербург, Шкиперский проток, дом 19, литера А, кадастровый номер 78:06:0220902:4412</w:t>
      </w:r>
      <w:r w:rsidRPr="002153A0">
        <w:rPr>
          <w:rFonts w:ascii="Times New Roman" w:hAnsi="Times New Roman"/>
          <w:color w:val="000000" w:themeColor="text1"/>
          <w:sz w:val="21"/>
        </w:rPr>
        <w:t>, в том числе на наложение обременения сервитутами и/или правом аренды в отношении части земельного участка под отдельно стоящие сооружения БКТП, а также дает согласие на проведение любых кадастровых работ на земельном участке, в любой момент времени по усмотрению Застройщика, как до передачи Объекта долевого строительства Участнику долевого строительства, так и после передачи Объекта долевого строительства Участнику долевого строительства.</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10.7</w:t>
      </w:r>
      <w:r w:rsidRPr="002153A0">
        <w:rPr>
          <w:rFonts w:ascii="Times New Roman" w:hAnsi="Times New Roman"/>
          <w:color w:val="000000" w:themeColor="text1"/>
          <w:sz w:val="21"/>
        </w:rPr>
        <w:t>. Государственная регистрация настоящего Договора осуществляется Застройщиком. Для осуществления государственной регистрации настоящего Договора Участник долевого строительства предоставляет Застройщику следующие документы:</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доверенность (по образцу, предоставленному Застройщиком), удостоверенную нотариусом, дающую право лицам, указанным Застройщиком, подать от имени Участника долевого строительства Договор в орган, осуществляющий государственную регистрацию (Управление Федеральной службы государственной регистрации, кадастра и картографии по Санкт-Петербургу);</w:t>
      </w:r>
    </w:p>
    <w:p w:rsidR="006339A5" w:rsidRPr="002153A0" w:rsidRDefault="00D6166A">
      <w:pPr>
        <w:spacing w:after="0" w:line="240" w:lineRule="auto"/>
        <w:ind w:firstLine="142"/>
        <w:jc w:val="both"/>
        <w:rPr>
          <w:rFonts w:ascii="Times New Roman" w:hAnsi="Times New Roman"/>
          <w:color w:val="000000" w:themeColor="text1"/>
          <w:sz w:val="21"/>
        </w:rPr>
      </w:pPr>
      <w:r w:rsidRPr="002153A0">
        <w:rPr>
          <w:rFonts w:ascii="Times New Roman" w:hAnsi="Times New Roman"/>
          <w:color w:val="000000" w:themeColor="text1"/>
          <w:sz w:val="21"/>
        </w:rPr>
        <w:t xml:space="preserve">- иные документы, требуемые в соответствии с законодательством РФ. </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После получения Разрешения на ввод в эксплуатацию Многоквартирного дома и приема Участником долевого строительства Квартиры по акту приема-передачи, Застройщик в соответствии со ст. 16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передаточного акта (иного документа о передаче объекта долевого строительства).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Застройщик не несет ответственности за действия органа, осуществляющего государственную регистрацию (Управления Федеральной службы государственной регистрации, кадастра и картографии по Санкт-Петербургу), а также не несет ответственности за правильность оформления Участником долевого строительства документов, необходимых в соответствии с действующим законодательством РФ для регистрации Договора и права собственности Участника долевого строительства на Квартиру.</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Действия, предусмотренные настоящим пунктом, Застройщик совершает без какой-либо дополнительной оплаты со стороны Участника долевого строительства. Расходы на подготовку доверенности, а также иных документов, необходимых для регистрации настоящего Договора и права собственности Участника долевого строительства на Квартиру, подготовка которых не отнесена действующим законодательством Российской Федерации к обязанностям Застройщика, несет Участник долевого строительства.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10.8. </w:t>
      </w:r>
      <w:r w:rsidRPr="002153A0">
        <w:rPr>
          <w:rFonts w:ascii="Times New Roman" w:hAnsi="Times New Roman"/>
          <w:color w:val="000000" w:themeColor="text1"/>
          <w:sz w:val="21"/>
        </w:rPr>
        <w:t>В соответствии со ст. 15.4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цена Договора долевого участия (депонируемая сумма) не может быть внесена на Счет эскроу ранее даты государственной регистрации Договора и должна быть внесена до ввода в эксплуатацию Многоквартирного дома. Принимая во внимание требования действующего законодательства, после получения Разрешения на ввод объекта в эксплуатацию, оплата Цены договора Участником долевого строительства производится на расчётный счет Застройщика. Для чего Участник долевого строительства запрашивает у Застройщика актуальные реквизиты расчётного счета Застройщика.</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10.9. </w:t>
      </w:r>
      <w:r w:rsidRPr="002153A0">
        <w:rPr>
          <w:rFonts w:ascii="Times New Roman" w:hAnsi="Times New Roman"/>
          <w:color w:val="000000" w:themeColor="text1"/>
          <w:sz w:val="21"/>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color w:val="000000" w:themeColor="text1"/>
          <w:sz w:val="21"/>
        </w:rPr>
        <w:t>В случае наличия на плане (Приложение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rsidR="006339A5" w:rsidRPr="002153A0" w:rsidRDefault="006339A5">
      <w:pPr>
        <w:spacing w:after="0" w:line="240" w:lineRule="auto"/>
        <w:ind w:firstLine="567"/>
        <w:jc w:val="both"/>
        <w:rPr>
          <w:rFonts w:ascii="Times New Roman" w:hAnsi="Times New Roman"/>
          <w:color w:val="000000" w:themeColor="text1"/>
          <w:sz w:val="21"/>
        </w:rPr>
      </w:pPr>
    </w:p>
    <w:p w:rsidR="006339A5" w:rsidRPr="002153A0" w:rsidRDefault="00D6166A">
      <w:pPr>
        <w:tabs>
          <w:tab w:val="left" w:pos="0"/>
        </w:tabs>
        <w:spacing w:after="0" w:line="240" w:lineRule="auto"/>
        <w:ind w:firstLine="680"/>
        <w:jc w:val="center"/>
        <w:rPr>
          <w:rFonts w:ascii="Times New Roman" w:hAnsi="Times New Roman"/>
          <w:b/>
          <w:caps/>
          <w:color w:val="000000" w:themeColor="text1"/>
          <w:sz w:val="21"/>
        </w:rPr>
      </w:pPr>
      <w:r w:rsidRPr="002153A0">
        <w:rPr>
          <w:rFonts w:ascii="Times New Roman" w:hAnsi="Times New Roman"/>
          <w:b/>
          <w:caps/>
          <w:color w:val="000000" w:themeColor="text1"/>
          <w:sz w:val="21"/>
        </w:rPr>
        <w:t>11. заключительные положения.</w:t>
      </w:r>
    </w:p>
    <w:p w:rsidR="006339A5" w:rsidRPr="002153A0" w:rsidRDefault="006339A5">
      <w:pPr>
        <w:tabs>
          <w:tab w:val="left" w:pos="0"/>
        </w:tabs>
        <w:spacing w:after="0" w:line="240" w:lineRule="auto"/>
        <w:ind w:left="426" w:firstLine="680"/>
        <w:jc w:val="both"/>
        <w:rPr>
          <w:rFonts w:ascii="Times New Roman" w:hAnsi="Times New Roman"/>
          <w:color w:val="000000" w:themeColor="text1"/>
          <w:sz w:val="21"/>
        </w:rPr>
      </w:pP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11.1. </w:t>
      </w:r>
      <w:r w:rsidRPr="002153A0">
        <w:rPr>
          <w:rFonts w:ascii="Times New Roman" w:hAnsi="Times New Roman"/>
          <w:color w:val="000000" w:themeColor="text1"/>
          <w:sz w:val="21"/>
        </w:rPr>
        <w:t>Застройщик подтверждает, что на момент заключения настоящего Договора, права на Объект долевого строительства, указанный в п. 1.2.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11.2.</w:t>
      </w:r>
      <w:r w:rsidRPr="002153A0">
        <w:rPr>
          <w:rFonts w:ascii="Times New Roman" w:hAnsi="Times New Roman"/>
          <w:color w:val="000000" w:themeColor="text1"/>
          <w:sz w:val="21"/>
        </w:rPr>
        <w:t xml:space="preserve">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доме, о проектных характеристиках Объекта долевого строительства в полном объеме. </w:t>
      </w:r>
    </w:p>
    <w:p w:rsidR="006339A5" w:rsidRPr="002153A0" w:rsidRDefault="00D6166A">
      <w:pPr>
        <w:tabs>
          <w:tab w:val="left" w:pos="0"/>
          <w:tab w:val="left" w:pos="709"/>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11.3.</w:t>
      </w:r>
      <w:r w:rsidRPr="002153A0">
        <w:rPr>
          <w:rFonts w:ascii="Times New Roman" w:hAnsi="Times New Roman"/>
          <w:color w:val="000000" w:themeColor="text1"/>
          <w:sz w:val="21"/>
        </w:rPr>
        <w:t xml:space="preserve"> Настоящий Договор содержит все условия, согласованные Сторонами на момент его заключения. Любые предварительные соглашения и договоренности, существовавшие до заключения настоящего Договора, теряют силу с момента его заключения. </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 xml:space="preserve">11.4. </w:t>
      </w:r>
      <w:r w:rsidRPr="002153A0">
        <w:rPr>
          <w:rFonts w:ascii="Times New Roman" w:hAnsi="Times New Roman"/>
          <w:color w:val="000000" w:themeColor="text1"/>
          <w:sz w:val="21"/>
        </w:rPr>
        <w:t>При изменении реквизитов сторона по настоящему Договору обязана в течение семи дней письменно уведомить другую сторону о произошедших изменениях и сообщить новые реквизиты. Все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 Все уведомления, направленные по реквизитам, указанным в настоящем Договоре, признаются направленными надлежащим образом.</w:t>
      </w:r>
    </w:p>
    <w:p w:rsidR="006339A5" w:rsidRPr="002153A0" w:rsidRDefault="00D6166A">
      <w:pPr>
        <w:tabs>
          <w:tab w:val="left" w:pos="0"/>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11.5.</w:t>
      </w:r>
      <w:r w:rsidRPr="002153A0">
        <w:rPr>
          <w:rFonts w:ascii="Times New Roman" w:hAnsi="Times New Roman"/>
          <w:color w:val="000000" w:themeColor="text1"/>
          <w:sz w:val="21"/>
        </w:rPr>
        <w:t xml:space="preserve">  Все указанные в настоящем Договоре приложения являются его неотъемлемой частью.</w:t>
      </w:r>
    </w:p>
    <w:p w:rsidR="006339A5" w:rsidRPr="002153A0" w:rsidRDefault="00D6166A">
      <w:pPr>
        <w:tabs>
          <w:tab w:val="left" w:pos="0"/>
          <w:tab w:val="left" w:pos="709"/>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11.6.</w:t>
      </w:r>
      <w:r w:rsidRPr="002153A0">
        <w:rPr>
          <w:rFonts w:ascii="Times New Roman" w:hAnsi="Times New Roman"/>
          <w:color w:val="000000" w:themeColor="text1"/>
          <w:sz w:val="21"/>
        </w:rPr>
        <w:t xml:space="preserve"> Недействительность одного или нескольких положений настоящего Договора не влечет недействительности остальных его положений.</w:t>
      </w:r>
    </w:p>
    <w:p w:rsidR="006339A5" w:rsidRPr="002153A0" w:rsidRDefault="00D6166A">
      <w:pPr>
        <w:tabs>
          <w:tab w:val="left" w:pos="0"/>
          <w:tab w:val="left" w:pos="709"/>
        </w:tabs>
        <w:spacing w:after="0" w:line="240" w:lineRule="auto"/>
        <w:ind w:firstLine="567"/>
        <w:jc w:val="both"/>
        <w:rPr>
          <w:rFonts w:ascii="Times New Roman" w:hAnsi="Times New Roman"/>
          <w:b/>
          <w:i/>
          <w:color w:val="000000" w:themeColor="text1"/>
          <w:sz w:val="21"/>
          <w:u w:val="single"/>
        </w:rPr>
      </w:pPr>
      <w:r w:rsidRPr="002153A0">
        <w:rPr>
          <w:rFonts w:ascii="Times New Roman" w:hAnsi="Times New Roman"/>
          <w:b/>
          <w:i/>
          <w:color w:val="000000" w:themeColor="text1"/>
          <w:sz w:val="21"/>
          <w:u w:val="single"/>
        </w:rPr>
        <w:t>Для физических лиц</w:t>
      </w:r>
    </w:p>
    <w:p w:rsidR="006339A5" w:rsidRPr="002153A0" w:rsidRDefault="00D6166A">
      <w:pPr>
        <w:tabs>
          <w:tab w:val="left" w:pos="0"/>
          <w:tab w:val="left" w:pos="709"/>
        </w:tabs>
        <w:spacing w:after="0" w:line="240" w:lineRule="auto"/>
        <w:ind w:firstLine="567"/>
        <w:jc w:val="both"/>
        <w:rPr>
          <w:rFonts w:ascii="Times New Roman" w:hAnsi="Times New Roman"/>
          <w:b/>
          <w:color w:val="000000" w:themeColor="text1"/>
          <w:sz w:val="21"/>
        </w:rPr>
      </w:pPr>
      <w:r w:rsidRPr="002153A0">
        <w:rPr>
          <w:rFonts w:ascii="Times New Roman" w:hAnsi="Times New Roman"/>
          <w:b/>
          <w:color w:val="000000" w:themeColor="text1"/>
          <w:sz w:val="21"/>
        </w:rPr>
        <w:t>11.7.</w:t>
      </w:r>
      <w:r w:rsidRPr="002153A0">
        <w:rPr>
          <w:rFonts w:ascii="Times New Roman" w:hAnsi="Times New Roman"/>
          <w:color w:val="000000" w:themeColor="text1"/>
          <w:sz w:val="21"/>
        </w:rPr>
        <w:t xml:space="preserve"> Все споры и разногласия по настоящему Договору стороны решают путем переговоров. В случае недостижения договоренности в ходе переговоров, спор подлежит разрешению в судебном порядке. Соблюдение досудебного претензионного порядка обязательно, в случаях, предусмотренных действующим законодательством РФ.</w:t>
      </w:r>
    </w:p>
    <w:p w:rsidR="006339A5" w:rsidRPr="002153A0" w:rsidRDefault="00D6166A">
      <w:pPr>
        <w:tabs>
          <w:tab w:val="left" w:pos="0"/>
          <w:tab w:val="left" w:pos="709"/>
        </w:tabs>
        <w:spacing w:after="0" w:line="240" w:lineRule="auto"/>
        <w:ind w:firstLine="567"/>
        <w:jc w:val="both"/>
        <w:rPr>
          <w:rFonts w:ascii="Times New Roman" w:hAnsi="Times New Roman"/>
          <w:b/>
          <w:i/>
          <w:color w:val="000000" w:themeColor="text1"/>
          <w:sz w:val="21"/>
          <w:u w:val="single"/>
        </w:rPr>
      </w:pPr>
      <w:r w:rsidRPr="002153A0">
        <w:rPr>
          <w:rFonts w:ascii="Times New Roman" w:hAnsi="Times New Roman"/>
          <w:b/>
          <w:i/>
          <w:color w:val="000000" w:themeColor="text1"/>
          <w:sz w:val="21"/>
          <w:u w:val="single"/>
        </w:rPr>
        <w:t>Для юридических лиц</w:t>
      </w:r>
    </w:p>
    <w:p w:rsidR="006339A5" w:rsidRPr="002153A0" w:rsidRDefault="00D6166A">
      <w:pPr>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11.7.</w:t>
      </w:r>
      <w:r w:rsidRPr="002153A0">
        <w:rPr>
          <w:rFonts w:ascii="Times New Roman" w:hAnsi="Times New Roman"/>
          <w:color w:val="000000" w:themeColor="text1"/>
          <w:sz w:val="21"/>
        </w:rPr>
        <w:t xml:space="preserve"> Все споры и разногласия по настоящему Договору стороны решают путем переговоров. В случае недостижения договоренности в ходе переговоров, спор подлежит разрешению в судебном порядке. Стороны договорились, в соответствии с правом, предусмотренным ст. 32 ГПК РФ определить территориальную подсудность споров по настоящему Договору суду по месту нахождения Застройщика. Соблюдение претензионного порядка обязательно.</w:t>
      </w:r>
    </w:p>
    <w:p w:rsidR="006339A5" w:rsidRPr="002153A0" w:rsidRDefault="00D6166A">
      <w:pPr>
        <w:tabs>
          <w:tab w:val="left" w:pos="0"/>
          <w:tab w:val="left" w:pos="709"/>
        </w:tabs>
        <w:spacing w:after="0" w:line="240" w:lineRule="auto"/>
        <w:ind w:firstLine="567"/>
        <w:jc w:val="both"/>
        <w:rPr>
          <w:rFonts w:ascii="Times New Roman" w:hAnsi="Times New Roman"/>
          <w:color w:val="000000" w:themeColor="text1"/>
          <w:sz w:val="21"/>
        </w:rPr>
      </w:pPr>
      <w:r w:rsidRPr="002153A0">
        <w:rPr>
          <w:rFonts w:ascii="Times New Roman" w:hAnsi="Times New Roman"/>
          <w:b/>
          <w:color w:val="000000" w:themeColor="text1"/>
          <w:sz w:val="21"/>
        </w:rPr>
        <w:t>11.8.</w:t>
      </w:r>
      <w:r w:rsidRPr="002153A0">
        <w:rPr>
          <w:rFonts w:ascii="Times New Roman" w:hAnsi="Times New Roman"/>
          <w:color w:val="000000" w:themeColor="text1"/>
          <w:sz w:val="21"/>
        </w:rPr>
        <w:t xml:space="preserve"> Договор составлен и подписан полномочными представителями Сторон в четырех экземплярах: один для Участника долевого строительства, два для Застройщика и один для органов, осуществляющих государственную регистрацию прав на недвижимое имущество и сделок с ним. Все экземпляры Договора имеют равную юридическую силу.</w:t>
      </w:r>
    </w:p>
    <w:p w:rsidR="006339A5" w:rsidRPr="002153A0" w:rsidRDefault="006339A5">
      <w:pPr>
        <w:tabs>
          <w:tab w:val="left" w:pos="0"/>
          <w:tab w:val="left" w:pos="709"/>
        </w:tabs>
        <w:spacing w:after="0" w:line="240" w:lineRule="auto"/>
        <w:ind w:firstLine="680"/>
        <w:jc w:val="both"/>
        <w:rPr>
          <w:rFonts w:ascii="Times New Roman" w:hAnsi="Times New Roman"/>
          <w:color w:val="000000" w:themeColor="text1"/>
          <w:sz w:val="24"/>
        </w:rPr>
      </w:pPr>
    </w:p>
    <w:p w:rsidR="006339A5" w:rsidRPr="002153A0" w:rsidRDefault="00D6166A">
      <w:pPr>
        <w:spacing w:after="0" w:line="240" w:lineRule="auto"/>
        <w:jc w:val="center"/>
        <w:rPr>
          <w:rFonts w:ascii="Times New Roman" w:hAnsi="Times New Roman"/>
          <w:b/>
          <w:color w:val="000000" w:themeColor="text1"/>
          <w:sz w:val="24"/>
        </w:rPr>
      </w:pPr>
      <w:r w:rsidRPr="002153A0">
        <w:rPr>
          <w:rFonts w:ascii="Times New Roman" w:hAnsi="Times New Roman"/>
          <w:b/>
          <w:color w:val="000000" w:themeColor="text1"/>
          <w:sz w:val="24"/>
        </w:rPr>
        <w:t>12. РЕКВИЗИТЫ И ЮРИДИЧЕСКИЕ АДРЕСА СТОРОН</w:t>
      </w:r>
    </w:p>
    <w:p w:rsidR="006339A5" w:rsidRPr="002153A0" w:rsidRDefault="006339A5">
      <w:pPr>
        <w:spacing w:after="0" w:line="240" w:lineRule="auto"/>
        <w:jc w:val="center"/>
        <w:rPr>
          <w:rFonts w:ascii="Times New Roman" w:hAnsi="Times New Roman"/>
          <w:b/>
          <w:color w:val="000000" w:themeColor="text1"/>
          <w:sz w:val="24"/>
        </w:rPr>
      </w:pPr>
    </w:p>
    <w:tbl>
      <w:tblPr>
        <w:tblW w:w="0" w:type="auto"/>
        <w:tblInd w:w="-34" w:type="dxa"/>
        <w:tblBorders>
          <w:top w:val="nil"/>
          <w:left w:val="nil"/>
          <w:bottom w:val="nil"/>
          <w:right w:val="nil"/>
          <w:insideH w:val="single" w:sz="4" w:space="0" w:color="000000"/>
          <w:insideV w:val="nil"/>
        </w:tblBorders>
        <w:tblLayout w:type="fixed"/>
        <w:tblLook w:val="04A0" w:firstRow="1" w:lastRow="0" w:firstColumn="1" w:lastColumn="0" w:noHBand="0" w:noVBand="1"/>
      </w:tblPr>
      <w:tblGrid>
        <w:gridCol w:w="5954"/>
        <w:gridCol w:w="4927"/>
      </w:tblGrid>
      <w:tr w:rsidR="002153A0" w:rsidRPr="002153A0">
        <w:trPr>
          <w:trHeight w:val="795"/>
        </w:trPr>
        <w:tc>
          <w:tcPr>
            <w:tcW w:w="5954" w:type="dxa"/>
            <w:tcBorders>
              <w:top w:val="nil"/>
              <w:left w:val="nil"/>
              <w:bottom w:val="nil"/>
              <w:right w:val="nil"/>
            </w:tcBorders>
          </w:tcPr>
          <w:p w:rsidR="006339A5" w:rsidRPr="002153A0" w:rsidRDefault="00D6166A">
            <w:pPr>
              <w:spacing w:after="0" w:line="240" w:lineRule="auto"/>
              <w:jc w:val="center"/>
              <w:rPr>
                <w:rFonts w:ascii="Times New Roman" w:hAnsi="Times New Roman"/>
                <w:b/>
                <w:color w:val="000000" w:themeColor="text1"/>
                <w:sz w:val="24"/>
              </w:rPr>
            </w:pPr>
            <w:r w:rsidRPr="002153A0">
              <w:rPr>
                <w:rFonts w:ascii="Times New Roman" w:hAnsi="Times New Roman"/>
                <w:b/>
                <w:color w:val="000000" w:themeColor="text1"/>
                <w:sz w:val="24"/>
              </w:rPr>
              <w:t>Застройщик</w:t>
            </w:r>
          </w:p>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Общество с ограниченной ответственностью «Специализированный застройщик «Инвестиционная компания «Строительный</w:t>
            </w:r>
            <w:r w:rsidRPr="002153A0">
              <w:rPr>
                <w:rFonts w:ascii="Times New Roman" w:hAnsi="Times New Roman"/>
                <w:b/>
                <w:i/>
                <w:color w:val="000000" w:themeColor="text1"/>
              </w:rPr>
              <w:t xml:space="preserve"> </w:t>
            </w:r>
            <w:r w:rsidRPr="002153A0">
              <w:rPr>
                <w:rFonts w:ascii="Times New Roman" w:hAnsi="Times New Roman"/>
                <w:b/>
                <w:color w:val="000000" w:themeColor="text1"/>
              </w:rPr>
              <w:t>трест»</w:t>
            </w:r>
          </w:p>
          <w:p w:rsidR="006339A5" w:rsidRPr="002153A0" w:rsidRDefault="006339A5">
            <w:pPr>
              <w:spacing w:after="0" w:line="240" w:lineRule="auto"/>
              <w:jc w:val="center"/>
              <w:rPr>
                <w:rFonts w:ascii="Times New Roman" w:hAnsi="Times New Roman"/>
                <w:b/>
                <w:color w:val="000000" w:themeColor="text1"/>
              </w:rPr>
            </w:pPr>
          </w:p>
          <w:p w:rsidR="006339A5" w:rsidRPr="002153A0" w:rsidRDefault="00D6166A">
            <w:pPr>
              <w:spacing w:after="0" w:line="240" w:lineRule="auto"/>
              <w:ind w:left="-108"/>
              <w:rPr>
                <w:rFonts w:ascii="Times New Roman" w:hAnsi="Times New Roman"/>
                <w:color w:val="000000" w:themeColor="text1"/>
                <w:sz w:val="21"/>
              </w:rPr>
            </w:pPr>
            <w:r w:rsidRPr="002153A0">
              <w:rPr>
                <w:rFonts w:ascii="Times New Roman" w:hAnsi="Times New Roman"/>
                <w:color w:val="000000" w:themeColor="text1"/>
                <w:sz w:val="21"/>
              </w:rPr>
              <w:t>ИНН 7804181303, КПП 780401001</w:t>
            </w:r>
          </w:p>
          <w:p w:rsidR="006339A5" w:rsidRPr="002153A0" w:rsidRDefault="00D6166A">
            <w:pPr>
              <w:spacing w:after="0" w:line="240" w:lineRule="auto"/>
              <w:ind w:left="-82"/>
              <w:rPr>
                <w:rFonts w:ascii="Times New Roman" w:hAnsi="Times New Roman"/>
                <w:color w:val="000000" w:themeColor="text1"/>
                <w:sz w:val="21"/>
              </w:rPr>
            </w:pPr>
            <w:r w:rsidRPr="002153A0">
              <w:rPr>
                <w:rFonts w:ascii="Times New Roman" w:hAnsi="Times New Roman"/>
                <w:color w:val="000000" w:themeColor="text1"/>
                <w:sz w:val="21"/>
              </w:rPr>
              <w:t>адрес и место нахождения: 195271, Санкт-Петербург, Кондратьевский пр., д.62, к.4, литер А, пом.4-Н, каб.№ 36, р.м.1</w:t>
            </w:r>
          </w:p>
          <w:p w:rsidR="006339A5" w:rsidRPr="002153A0" w:rsidRDefault="00D6166A">
            <w:pPr>
              <w:spacing w:after="0" w:line="240" w:lineRule="auto"/>
              <w:ind w:left="-108"/>
              <w:rPr>
                <w:rFonts w:ascii="Times New Roman" w:hAnsi="Times New Roman"/>
                <w:b/>
                <w:color w:val="000000" w:themeColor="text1"/>
                <w:sz w:val="21"/>
              </w:rPr>
            </w:pPr>
            <w:r w:rsidRPr="002153A0">
              <w:rPr>
                <w:rFonts w:ascii="Times New Roman" w:hAnsi="Times New Roman"/>
                <w:color w:val="000000" w:themeColor="text1"/>
                <w:sz w:val="21"/>
              </w:rPr>
              <w:t xml:space="preserve">р/сч </w:t>
            </w:r>
            <w:r w:rsidRPr="002153A0">
              <w:rPr>
                <w:rFonts w:ascii="Times New Roman" w:hAnsi="Times New Roman"/>
                <w:b/>
                <w:color w:val="000000" w:themeColor="text1"/>
                <w:sz w:val="21"/>
              </w:rPr>
              <w:t>4070 2810 2301 9000 0004</w:t>
            </w:r>
          </w:p>
          <w:p w:rsidR="006339A5" w:rsidRPr="002153A0" w:rsidRDefault="00D6166A">
            <w:pPr>
              <w:spacing w:after="0" w:line="240" w:lineRule="auto"/>
              <w:ind w:left="-108"/>
              <w:rPr>
                <w:rFonts w:ascii="Times New Roman" w:hAnsi="Times New Roman"/>
                <w:color w:val="000000" w:themeColor="text1"/>
                <w:sz w:val="21"/>
              </w:rPr>
            </w:pPr>
            <w:r w:rsidRPr="002153A0">
              <w:rPr>
                <w:rFonts w:ascii="Times New Roman" w:hAnsi="Times New Roman"/>
                <w:color w:val="000000" w:themeColor="text1"/>
                <w:sz w:val="21"/>
              </w:rPr>
              <w:t>Банк</w:t>
            </w:r>
            <w:r w:rsidRPr="002153A0">
              <w:rPr>
                <w:rFonts w:ascii="Times New Roman" w:hAnsi="Times New Roman"/>
                <w:b/>
                <w:color w:val="000000" w:themeColor="text1"/>
                <w:sz w:val="21"/>
              </w:rPr>
              <w:t xml:space="preserve"> ФИЛИАЛ ОПЕРУ ПАО БАНК ВТБ В САНКТ-ПЕТЕРБУРГЕ Г.САНКТ-ПЕТЕРБУРГ</w:t>
            </w:r>
          </w:p>
          <w:p w:rsidR="006339A5" w:rsidRPr="002153A0" w:rsidRDefault="00D6166A">
            <w:pPr>
              <w:spacing w:after="0" w:line="240" w:lineRule="auto"/>
              <w:ind w:left="-108"/>
              <w:rPr>
                <w:rFonts w:ascii="Times New Roman" w:hAnsi="Times New Roman"/>
                <w:b/>
                <w:color w:val="000000" w:themeColor="text1"/>
                <w:sz w:val="21"/>
              </w:rPr>
            </w:pPr>
            <w:r w:rsidRPr="002153A0">
              <w:rPr>
                <w:rFonts w:ascii="Times New Roman" w:hAnsi="Times New Roman"/>
                <w:color w:val="000000" w:themeColor="text1"/>
                <w:sz w:val="21"/>
              </w:rPr>
              <w:t>кор/счет в ГУ Банка России по Центральному федеральному округу №3010180200000000704, БИК 044030704</w:t>
            </w:r>
          </w:p>
          <w:p w:rsidR="006339A5" w:rsidRPr="002153A0" w:rsidRDefault="00D6166A">
            <w:pPr>
              <w:spacing w:after="0" w:line="240" w:lineRule="auto"/>
              <w:ind w:left="-82"/>
              <w:rPr>
                <w:rFonts w:ascii="Times New Roman" w:hAnsi="Times New Roman"/>
                <w:color w:val="000000" w:themeColor="text1"/>
                <w:sz w:val="21"/>
              </w:rPr>
            </w:pPr>
            <w:r w:rsidRPr="002153A0">
              <w:rPr>
                <w:rFonts w:ascii="Times New Roman" w:hAnsi="Times New Roman"/>
                <w:color w:val="000000" w:themeColor="text1"/>
                <w:sz w:val="21"/>
              </w:rPr>
              <w:t>www.stroytrest.spb.ru</w:t>
            </w:r>
          </w:p>
          <w:p w:rsidR="006339A5" w:rsidRPr="002153A0" w:rsidRDefault="006339A5">
            <w:pPr>
              <w:spacing w:after="0" w:line="240" w:lineRule="auto"/>
              <w:ind w:left="-82"/>
              <w:rPr>
                <w:rFonts w:ascii="Times New Roman" w:hAnsi="Times New Roman"/>
                <w:b/>
                <w:color w:val="000000" w:themeColor="text1"/>
                <w:sz w:val="21"/>
              </w:rPr>
            </w:pPr>
          </w:p>
          <w:p w:rsidR="006339A5" w:rsidRPr="002153A0" w:rsidRDefault="00D6166A">
            <w:pPr>
              <w:spacing w:after="0" w:line="240" w:lineRule="auto"/>
              <w:ind w:left="-82"/>
              <w:jc w:val="both"/>
              <w:rPr>
                <w:rFonts w:ascii="Times New Roman" w:hAnsi="Times New Roman"/>
                <w:color w:val="000000" w:themeColor="text1"/>
                <w:sz w:val="20"/>
              </w:rPr>
            </w:pPr>
            <w:r w:rsidRPr="002153A0">
              <w:rPr>
                <w:rFonts w:ascii="Times New Roman" w:hAnsi="Times New Roman"/>
                <w:b/>
                <w:color w:val="000000" w:themeColor="text1"/>
                <w:sz w:val="20"/>
              </w:rPr>
              <w:t>Внимание!</w:t>
            </w:r>
            <w:r w:rsidRPr="002153A0">
              <w:rPr>
                <w:rFonts w:ascii="Times New Roman" w:hAnsi="Times New Roman"/>
                <w:color w:val="000000" w:themeColor="text1"/>
                <w:sz w:val="20"/>
              </w:rPr>
              <w:t xml:space="preserve"> </w:t>
            </w:r>
            <w:r w:rsidRPr="002153A0">
              <w:rPr>
                <w:rFonts w:ascii="Times New Roman" w:hAnsi="Times New Roman"/>
                <w:color w:val="000000" w:themeColor="text1"/>
                <w:sz w:val="20"/>
                <w:u w:val="single"/>
              </w:rPr>
              <w:t>Для оплаты цены Договора долевого участия расчетный счет Застройщика не использовать!</w:t>
            </w:r>
            <w:r w:rsidRPr="002153A0">
              <w:rPr>
                <w:rFonts w:ascii="Times New Roman" w:hAnsi="Times New Roman"/>
                <w:color w:val="000000" w:themeColor="text1"/>
                <w:sz w:val="20"/>
              </w:rPr>
              <w:t xml:space="preserve"> </w:t>
            </w:r>
          </w:p>
          <w:p w:rsidR="006339A5" w:rsidRPr="002153A0" w:rsidRDefault="00D6166A">
            <w:pPr>
              <w:spacing w:after="0" w:line="240" w:lineRule="auto"/>
              <w:ind w:left="-82"/>
              <w:jc w:val="both"/>
              <w:rPr>
                <w:rFonts w:ascii="Times New Roman" w:hAnsi="Times New Roman"/>
                <w:b/>
                <w:i/>
                <w:color w:val="000000" w:themeColor="text1"/>
                <w:sz w:val="20"/>
              </w:rPr>
            </w:pPr>
            <w:r w:rsidRPr="002153A0">
              <w:rPr>
                <w:rFonts w:ascii="Times New Roman" w:hAnsi="Times New Roman"/>
                <w:color w:val="000000" w:themeColor="text1"/>
                <w:sz w:val="20"/>
              </w:rPr>
              <w:t xml:space="preserve">Цена Договора долевого участия оплачивается строго путем внесения денежных средств на счет эскроу. Расчеты Сторон с использованием расчетного счета Застройщика возможны только после даты ввода Многоквартирного дома в эксплуатацию. </w:t>
            </w:r>
          </w:p>
          <w:p w:rsidR="006339A5" w:rsidRPr="002153A0" w:rsidRDefault="006339A5">
            <w:pPr>
              <w:spacing w:after="0" w:line="240" w:lineRule="auto"/>
              <w:ind w:left="-82"/>
              <w:rPr>
                <w:rFonts w:ascii="Times New Roman" w:hAnsi="Times New Roman"/>
                <w:b/>
                <w:color w:val="000000" w:themeColor="text1"/>
                <w:sz w:val="21"/>
              </w:rPr>
            </w:pPr>
          </w:p>
          <w:p w:rsidR="006339A5" w:rsidRPr="002153A0" w:rsidRDefault="00D6166A">
            <w:pPr>
              <w:spacing w:after="0" w:line="240" w:lineRule="auto"/>
              <w:ind w:left="-82"/>
              <w:rPr>
                <w:rFonts w:ascii="Times New Roman" w:hAnsi="Times New Roman"/>
                <w:b/>
                <w:color w:val="000000" w:themeColor="text1"/>
                <w:sz w:val="21"/>
              </w:rPr>
            </w:pPr>
            <w:r w:rsidRPr="002153A0">
              <w:rPr>
                <w:rFonts w:ascii="Times New Roman" w:hAnsi="Times New Roman"/>
                <w:b/>
                <w:color w:val="000000" w:themeColor="text1"/>
                <w:sz w:val="21"/>
              </w:rPr>
              <w:t>В назначении платежа необходимо указать:</w:t>
            </w:r>
          </w:p>
          <w:p w:rsidR="006339A5" w:rsidRPr="002153A0" w:rsidRDefault="00D6166A">
            <w:pPr>
              <w:spacing w:after="0" w:line="240" w:lineRule="auto"/>
              <w:ind w:left="-82"/>
              <w:rPr>
                <w:rFonts w:ascii="Times New Roman" w:hAnsi="Times New Roman"/>
                <w:i/>
                <w:color w:val="000000" w:themeColor="text1"/>
                <w:sz w:val="21"/>
              </w:rPr>
            </w:pPr>
            <w:r w:rsidRPr="002153A0">
              <w:rPr>
                <w:rFonts w:ascii="Times New Roman" w:hAnsi="Times New Roman"/>
                <w:i/>
                <w:color w:val="000000" w:themeColor="text1"/>
                <w:sz w:val="21"/>
              </w:rPr>
              <w:t>Оплата по Договору долевого участия № __/__-__//Шп_Х/Х от ___ г. за ФИО, (без НДС)</w:t>
            </w:r>
          </w:p>
          <w:p w:rsidR="006339A5" w:rsidRPr="002153A0" w:rsidRDefault="006339A5">
            <w:pPr>
              <w:spacing w:after="0" w:line="240" w:lineRule="auto"/>
              <w:ind w:left="-82"/>
              <w:rPr>
                <w:rFonts w:ascii="Times New Roman" w:hAnsi="Times New Roman"/>
                <w:color w:val="000000" w:themeColor="text1"/>
                <w:sz w:val="21"/>
              </w:rPr>
            </w:pPr>
          </w:p>
          <w:p w:rsidR="006339A5" w:rsidRPr="002153A0" w:rsidRDefault="006339A5">
            <w:pPr>
              <w:spacing w:after="0" w:line="240" w:lineRule="auto"/>
              <w:ind w:left="-82"/>
              <w:rPr>
                <w:rFonts w:ascii="Times New Roman" w:hAnsi="Times New Roman"/>
                <w:color w:val="000000" w:themeColor="text1"/>
                <w:sz w:val="21"/>
              </w:rPr>
            </w:pPr>
          </w:p>
          <w:p w:rsidR="006339A5" w:rsidRPr="002153A0" w:rsidRDefault="00D6166A">
            <w:pPr>
              <w:spacing w:after="0" w:line="240" w:lineRule="auto"/>
              <w:ind w:left="-82"/>
              <w:jc w:val="both"/>
              <w:rPr>
                <w:rFonts w:ascii="Times New Roman" w:hAnsi="Times New Roman"/>
                <w:b/>
                <w:color w:val="000000" w:themeColor="text1"/>
                <w:sz w:val="24"/>
              </w:rPr>
            </w:pPr>
            <w:r w:rsidRPr="002153A0">
              <w:rPr>
                <w:rFonts w:ascii="Times New Roman" w:hAnsi="Times New Roman"/>
                <w:color w:val="000000" w:themeColor="text1"/>
                <w:sz w:val="21"/>
              </w:rPr>
              <w:t xml:space="preserve">Директор </w:t>
            </w:r>
            <w:r w:rsidRPr="002153A0">
              <w:rPr>
                <w:rFonts w:ascii="Times New Roman" w:hAnsi="Times New Roman"/>
                <w:b/>
                <w:color w:val="000000" w:themeColor="text1"/>
                <w:sz w:val="21"/>
              </w:rPr>
              <w:t>___________________ БЕРСИРОВ Б.Р.</w:t>
            </w:r>
          </w:p>
        </w:tc>
        <w:tc>
          <w:tcPr>
            <w:tcW w:w="4927" w:type="dxa"/>
            <w:tcBorders>
              <w:top w:val="nil"/>
              <w:left w:val="nil"/>
              <w:bottom w:val="nil"/>
              <w:right w:val="nil"/>
            </w:tcBorders>
          </w:tcPr>
          <w:p w:rsidR="006339A5" w:rsidRPr="002153A0" w:rsidRDefault="00D6166A">
            <w:pPr>
              <w:spacing w:after="0" w:line="240" w:lineRule="auto"/>
              <w:jc w:val="center"/>
              <w:rPr>
                <w:rFonts w:ascii="Times New Roman" w:hAnsi="Times New Roman"/>
                <w:b/>
                <w:color w:val="000000" w:themeColor="text1"/>
              </w:rPr>
            </w:pPr>
            <w:r w:rsidRPr="002153A0">
              <w:rPr>
                <w:rFonts w:ascii="Times New Roman" w:hAnsi="Times New Roman"/>
                <w:b/>
                <w:color w:val="000000" w:themeColor="text1"/>
              </w:rPr>
              <w:t>Участник долевого строительства</w:t>
            </w:r>
          </w:p>
          <w:p w:rsidR="006339A5" w:rsidRPr="002153A0" w:rsidRDefault="006339A5">
            <w:pPr>
              <w:spacing w:after="0" w:line="240" w:lineRule="auto"/>
              <w:jc w:val="center"/>
              <w:rPr>
                <w:rFonts w:ascii="Times New Roman" w:hAnsi="Times New Roman"/>
                <w:b/>
                <w:color w:val="000000" w:themeColor="text1"/>
                <w:sz w:val="24"/>
              </w:rPr>
            </w:pPr>
          </w:p>
          <w:p w:rsidR="006339A5" w:rsidRPr="002153A0" w:rsidRDefault="00D6166A">
            <w:pPr>
              <w:spacing w:after="0" w:line="240" w:lineRule="auto"/>
              <w:jc w:val="both"/>
              <w:rPr>
                <w:rFonts w:ascii="Times New Roman" w:hAnsi="Times New Roman"/>
                <w:b/>
                <w:color w:val="000000" w:themeColor="text1"/>
                <w:sz w:val="24"/>
              </w:rPr>
            </w:pPr>
            <w:r w:rsidRPr="002153A0">
              <w:rPr>
                <w:rFonts w:ascii="Times New Roman" w:hAnsi="Times New Roman"/>
                <w:b/>
                <w:color w:val="000000" w:themeColor="text1"/>
                <w:sz w:val="24"/>
              </w:rPr>
              <w:t>_______________________________________</w:t>
            </w:r>
          </w:p>
          <w:p w:rsidR="006339A5" w:rsidRPr="002153A0" w:rsidRDefault="00D6166A">
            <w:pPr>
              <w:spacing w:after="0" w:line="240" w:lineRule="auto"/>
              <w:jc w:val="center"/>
              <w:rPr>
                <w:rFonts w:ascii="Times New Roman" w:hAnsi="Times New Roman"/>
                <w:i/>
                <w:color w:val="000000" w:themeColor="text1"/>
                <w:sz w:val="24"/>
              </w:rPr>
            </w:pPr>
            <w:r w:rsidRPr="002153A0">
              <w:rPr>
                <w:rFonts w:ascii="Times New Roman" w:hAnsi="Times New Roman"/>
                <w:i/>
                <w:color w:val="000000" w:themeColor="text1"/>
                <w:sz w:val="16"/>
              </w:rPr>
              <w:t>Фамилия</w:t>
            </w:r>
          </w:p>
          <w:p w:rsidR="006339A5" w:rsidRPr="002153A0" w:rsidRDefault="006339A5">
            <w:pPr>
              <w:spacing w:after="0" w:line="240" w:lineRule="auto"/>
              <w:jc w:val="both"/>
              <w:rPr>
                <w:rFonts w:ascii="Times New Roman" w:hAnsi="Times New Roman"/>
                <w:b/>
                <w:color w:val="000000" w:themeColor="text1"/>
                <w:sz w:val="24"/>
              </w:rPr>
            </w:pPr>
          </w:p>
          <w:p w:rsidR="006339A5" w:rsidRPr="002153A0" w:rsidRDefault="00D6166A">
            <w:pPr>
              <w:spacing w:after="0" w:line="240" w:lineRule="auto"/>
              <w:jc w:val="both"/>
              <w:rPr>
                <w:rFonts w:ascii="Times New Roman" w:hAnsi="Times New Roman"/>
                <w:b/>
                <w:color w:val="000000" w:themeColor="text1"/>
                <w:sz w:val="24"/>
              </w:rPr>
            </w:pPr>
            <w:r w:rsidRPr="002153A0">
              <w:rPr>
                <w:rFonts w:ascii="Times New Roman" w:hAnsi="Times New Roman"/>
                <w:b/>
                <w:color w:val="000000" w:themeColor="text1"/>
                <w:sz w:val="24"/>
              </w:rPr>
              <w:t>_______________________________________</w:t>
            </w:r>
          </w:p>
          <w:p w:rsidR="006339A5" w:rsidRPr="002153A0" w:rsidRDefault="00D6166A">
            <w:pPr>
              <w:spacing w:after="0" w:line="240" w:lineRule="auto"/>
              <w:jc w:val="center"/>
              <w:rPr>
                <w:rFonts w:ascii="Times New Roman" w:hAnsi="Times New Roman"/>
                <w:i/>
                <w:color w:val="000000" w:themeColor="text1"/>
                <w:sz w:val="24"/>
              </w:rPr>
            </w:pPr>
            <w:r w:rsidRPr="002153A0">
              <w:rPr>
                <w:rFonts w:ascii="Times New Roman" w:hAnsi="Times New Roman"/>
                <w:i/>
                <w:color w:val="000000" w:themeColor="text1"/>
                <w:sz w:val="16"/>
              </w:rPr>
              <w:t>Имя</w:t>
            </w:r>
          </w:p>
          <w:p w:rsidR="006339A5" w:rsidRPr="002153A0" w:rsidRDefault="006339A5">
            <w:pPr>
              <w:spacing w:after="0" w:line="240" w:lineRule="auto"/>
              <w:jc w:val="both"/>
              <w:rPr>
                <w:rFonts w:ascii="Times New Roman" w:hAnsi="Times New Roman"/>
                <w:b/>
                <w:color w:val="000000" w:themeColor="text1"/>
                <w:sz w:val="24"/>
              </w:rPr>
            </w:pPr>
          </w:p>
          <w:p w:rsidR="006339A5" w:rsidRPr="002153A0" w:rsidRDefault="006339A5">
            <w:pPr>
              <w:spacing w:after="0" w:line="240" w:lineRule="auto"/>
              <w:jc w:val="both"/>
              <w:rPr>
                <w:rFonts w:ascii="Times New Roman" w:hAnsi="Times New Roman"/>
                <w:b/>
                <w:color w:val="000000" w:themeColor="text1"/>
                <w:sz w:val="24"/>
              </w:rPr>
            </w:pPr>
          </w:p>
          <w:p w:rsidR="006339A5" w:rsidRPr="002153A0" w:rsidRDefault="00D6166A">
            <w:pPr>
              <w:spacing w:after="0" w:line="240" w:lineRule="auto"/>
              <w:jc w:val="center"/>
              <w:rPr>
                <w:rFonts w:ascii="Times New Roman" w:hAnsi="Times New Roman"/>
                <w:i/>
                <w:color w:val="000000" w:themeColor="text1"/>
                <w:sz w:val="24"/>
              </w:rPr>
            </w:pPr>
            <w:r w:rsidRPr="002153A0">
              <w:rPr>
                <w:rFonts w:ascii="Times New Roman" w:hAnsi="Times New Roman"/>
                <w:i/>
                <w:color w:val="000000" w:themeColor="text1"/>
                <w:sz w:val="16"/>
              </w:rPr>
              <w:t>Отчество</w:t>
            </w:r>
          </w:p>
          <w:p w:rsidR="006339A5" w:rsidRPr="002153A0" w:rsidRDefault="006339A5">
            <w:pPr>
              <w:spacing w:after="0" w:line="240" w:lineRule="auto"/>
              <w:jc w:val="both"/>
              <w:rPr>
                <w:rFonts w:ascii="Times New Roman" w:hAnsi="Times New Roman"/>
                <w:b/>
                <w:color w:val="000000" w:themeColor="text1"/>
                <w:sz w:val="24"/>
              </w:rPr>
            </w:pPr>
          </w:p>
          <w:p w:rsidR="006339A5" w:rsidRPr="002153A0" w:rsidRDefault="00D6166A">
            <w:pPr>
              <w:spacing w:after="0" w:line="240" w:lineRule="auto"/>
              <w:jc w:val="both"/>
              <w:rPr>
                <w:rFonts w:ascii="Times New Roman" w:hAnsi="Times New Roman"/>
                <w:b/>
                <w:color w:val="000000" w:themeColor="text1"/>
                <w:sz w:val="24"/>
              </w:rPr>
            </w:pPr>
            <w:r w:rsidRPr="002153A0">
              <w:rPr>
                <w:rFonts w:ascii="Times New Roman" w:hAnsi="Times New Roman"/>
                <w:b/>
                <w:color w:val="000000" w:themeColor="text1"/>
                <w:sz w:val="24"/>
              </w:rPr>
              <w:t>Адрес для корреспонденции: ____________</w:t>
            </w:r>
          </w:p>
          <w:p w:rsidR="006339A5" w:rsidRPr="002153A0" w:rsidRDefault="00D6166A">
            <w:pPr>
              <w:spacing w:after="0" w:line="240" w:lineRule="auto"/>
              <w:jc w:val="both"/>
              <w:rPr>
                <w:rFonts w:ascii="Times New Roman" w:hAnsi="Times New Roman"/>
                <w:b/>
                <w:color w:val="000000" w:themeColor="text1"/>
                <w:sz w:val="24"/>
              </w:rPr>
            </w:pPr>
            <w:r w:rsidRPr="002153A0">
              <w:rPr>
                <w:rFonts w:ascii="Times New Roman" w:hAnsi="Times New Roman"/>
                <w:b/>
                <w:color w:val="000000" w:themeColor="text1"/>
                <w:sz w:val="24"/>
              </w:rPr>
              <w:t>_______________________________________</w:t>
            </w:r>
          </w:p>
          <w:p w:rsidR="006339A5" w:rsidRPr="002153A0" w:rsidRDefault="006339A5">
            <w:pPr>
              <w:spacing w:after="0" w:line="240" w:lineRule="auto"/>
              <w:jc w:val="both"/>
              <w:rPr>
                <w:rFonts w:ascii="Times New Roman" w:hAnsi="Times New Roman"/>
                <w:color w:val="000000" w:themeColor="text1"/>
                <w:sz w:val="24"/>
              </w:rPr>
            </w:pPr>
          </w:p>
          <w:p w:rsidR="006339A5" w:rsidRPr="002153A0" w:rsidRDefault="00D6166A">
            <w:pPr>
              <w:spacing w:after="0" w:line="240" w:lineRule="auto"/>
              <w:jc w:val="both"/>
              <w:rPr>
                <w:rFonts w:ascii="Times New Roman" w:hAnsi="Times New Roman"/>
                <w:color w:val="000000" w:themeColor="text1"/>
              </w:rPr>
            </w:pPr>
            <w:r w:rsidRPr="002153A0">
              <w:rPr>
                <w:rFonts w:ascii="Times New Roman" w:hAnsi="Times New Roman"/>
                <w:color w:val="000000" w:themeColor="text1"/>
              </w:rPr>
              <w:t>Телефон: _____________________________</w:t>
            </w:r>
          </w:p>
          <w:p w:rsidR="006339A5" w:rsidRPr="002153A0" w:rsidRDefault="006339A5">
            <w:pPr>
              <w:spacing w:after="0" w:line="240" w:lineRule="auto"/>
              <w:jc w:val="both"/>
              <w:rPr>
                <w:rFonts w:ascii="Times New Roman" w:hAnsi="Times New Roman"/>
                <w:color w:val="000000" w:themeColor="text1"/>
              </w:rPr>
            </w:pPr>
          </w:p>
          <w:p w:rsidR="006339A5" w:rsidRPr="002153A0" w:rsidRDefault="00D6166A">
            <w:pPr>
              <w:spacing w:after="0" w:line="240" w:lineRule="auto"/>
              <w:jc w:val="both"/>
              <w:rPr>
                <w:rFonts w:ascii="Times New Roman" w:hAnsi="Times New Roman"/>
                <w:color w:val="000000" w:themeColor="text1"/>
              </w:rPr>
            </w:pPr>
            <w:r w:rsidRPr="002153A0">
              <w:rPr>
                <w:rFonts w:ascii="Times New Roman" w:hAnsi="Times New Roman"/>
                <w:color w:val="000000" w:themeColor="text1"/>
              </w:rPr>
              <w:t>Email: _______________________________</w:t>
            </w:r>
          </w:p>
          <w:p w:rsidR="006339A5" w:rsidRPr="002153A0" w:rsidRDefault="006339A5">
            <w:pPr>
              <w:spacing w:after="0" w:line="240" w:lineRule="auto"/>
              <w:jc w:val="both"/>
              <w:rPr>
                <w:rFonts w:ascii="Times New Roman" w:hAnsi="Times New Roman"/>
                <w:color w:val="000000" w:themeColor="text1"/>
              </w:rPr>
            </w:pPr>
          </w:p>
          <w:p w:rsidR="006339A5" w:rsidRPr="002153A0" w:rsidRDefault="00D6166A">
            <w:pPr>
              <w:spacing w:after="0" w:line="240" w:lineRule="auto"/>
              <w:jc w:val="both"/>
              <w:rPr>
                <w:rFonts w:ascii="Times New Roman" w:hAnsi="Times New Roman"/>
                <w:b/>
                <w:color w:val="000000" w:themeColor="text1"/>
                <w:sz w:val="24"/>
              </w:rPr>
            </w:pPr>
            <w:r w:rsidRPr="002153A0">
              <w:rPr>
                <w:rFonts w:ascii="Times New Roman" w:hAnsi="Times New Roman"/>
                <w:color w:val="000000" w:themeColor="text1"/>
              </w:rPr>
              <w:t>Подпись ________________</w:t>
            </w:r>
          </w:p>
        </w:tc>
      </w:tr>
    </w:tbl>
    <w:p w:rsidR="006339A5" w:rsidRPr="002153A0" w:rsidRDefault="006339A5">
      <w:pPr>
        <w:spacing w:after="0" w:line="240" w:lineRule="auto"/>
        <w:ind w:left="426" w:hanging="426"/>
        <w:rPr>
          <w:rFonts w:ascii="Times New Roman" w:hAnsi="Times New Roman"/>
          <w:b/>
          <w:color w:val="000000" w:themeColor="text1"/>
          <w:sz w:val="24"/>
        </w:rPr>
      </w:pPr>
    </w:p>
    <w:p w:rsidR="006339A5" w:rsidRPr="002153A0" w:rsidRDefault="006339A5">
      <w:pPr>
        <w:spacing w:after="0" w:line="240" w:lineRule="auto"/>
        <w:ind w:left="426" w:hanging="426"/>
        <w:rPr>
          <w:rFonts w:ascii="Times New Roman" w:hAnsi="Times New Roman"/>
          <w:b/>
          <w:color w:val="000000" w:themeColor="text1"/>
          <w:sz w:val="24"/>
        </w:rPr>
      </w:pPr>
    </w:p>
    <w:p w:rsidR="006339A5" w:rsidRPr="002153A0" w:rsidRDefault="00D6166A">
      <w:pPr>
        <w:spacing w:after="0" w:line="240" w:lineRule="auto"/>
        <w:ind w:left="426" w:hanging="426"/>
        <w:jc w:val="right"/>
        <w:rPr>
          <w:rFonts w:ascii="Times New Roman" w:hAnsi="Times New Roman"/>
          <w:color w:val="000000" w:themeColor="text1"/>
          <w:sz w:val="21"/>
        </w:rPr>
      </w:pPr>
      <w:r w:rsidRPr="002153A0">
        <w:rPr>
          <w:rFonts w:ascii="Times New Roman" w:hAnsi="Times New Roman"/>
          <w:color w:val="000000" w:themeColor="text1"/>
          <w:sz w:val="21"/>
        </w:rPr>
        <w:t>Оформитель: ___________</w:t>
      </w:r>
    </w:p>
    <w:p w:rsidR="006339A5" w:rsidRPr="002153A0" w:rsidRDefault="00D6166A">
      <w:pPr>
        <w:spacing w:after="0" w:line="240" w:lineRule="auto"/>
        <w:ind w:left="426" w:hanging="426"/>
        <w:jc w:val="right"/>
        <w:rPr>
          <w:rFonts w:ascii="Times New Roman" w:hAnsi="Times New Roman"/>
          <w:b/>
          <w:color w:val="000000" w:themeColor="text1"/>
          <w:sz w:val="21"/>
        </w:rPr>
      </w:pPr>
      <w:r w:rsidRPr="002153A0">
        <w:rPr>
          <w:rFonts w:ascii="Times New Roman" w:hAnsi="Times New Roman"/>
          <w:b/>
          <w:color w:val="000000" w:themeColor="text1"/>
          <w:sz w:val="24"/>
        </w:rPr>
        <w:br w:type="page"/>
      </w:r>
      <w:r w:rsidRPr="002153A0">
        <w:rPr>
          <w:rFonts w:ascii="Times New Roman" w:hAnsi="Times New Roman"/>
          <w:b/>
          <w:color w:val="000000" w:themeColor="text1"/>
          <w:sz w:val="21"/>
        </w:rPr>
        <w:t>Приложение № 1</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к Договору № 00/00-00//Шп_Х/Х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участия в долевом строительстве многоквартирного жилого дома со встроенными помещениями,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гараж (автостоянка), расположенного по адресу: г. Санкт-Петербург, Василеостровский район,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Шкиперский проток, дом 19, литера А,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кадастровый номер земельного участка 78:06:0220902:4412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от «___» ___________ 202__ года</w:t>
      </w: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D6166A">
      <w:pPr>
        <w:spacing w:after="0" w:line="240" w:lineRule="auto"/>
        <w:ind w:firstLine="426"/>
        <w:jc w:val="center"/>
        <w:rPr>
          <w:rFonts w:ascii="Times New Roman" w:hAnsi="Times New Roman"/>
          <w:b/>
          <w:color w:val="000000" w:themeColor="text1"/>
          <w:sz w:val="21"/>
        </w:rPr>
      </w:pPr>
      <w:r w:rsidRPr="002153A0">
        <w:rPr>
          <w:rFonts w:ascii="Times New Roman" w:hAnsi="Times New Roman"/>
          <w:b/>
          <w:color w:val="000000" w:themeColor="text1"/>
          <w:sz w:val="21"/>
        </w:rPr>
        <w:t>Расположение Квартиры в Многоквартирном доме</w:t>
      </w: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1"/>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tbl>
      <w:tblPr>
        <w:tblW w:w="0" w:type="auto"/>
        <w:tblInd w:w="142" w:type="dxa"/>
        <w:tblBorders>
          <w:top w:val="nil"/>
          <w:left w:val="nil"/>
          <w:bottom w:val="nil"/>
          <w:right w:val="nil"/>
          <w:insideH w:val="single" w:sz="4" w:space="0" w:color="000000"/>
          <w:insideV w:val="nil"/>
        </w:tblBorders>
        <w:tblLayout w:type="fixed"/>
        <w:tblLook w:val="04A0" w:firstRow="1" w:lastRow="0" w:firstColumn="1" w:lastColumn="0" w:noHBand="0" w:noVBand="1"/>
      </w:tblPr>
      <w:tblGrid>
        <w:gridCol w:w="5329"/>
        <w:gridCol w:w="5376"/>
      </w:tblGrid>
      <w:tr w:rsidR="002153A0" w:rsidRPr="002153A0">
        <w:trPr>
          <w:trHeight w:val="720"/>
        </w:trPr>
        <w:tc>
          <w:tcPr>
            <w:tcW w:w="5329" w:type="dxa"/>
            <w:tcBorders>
              <w:top w:val="nil"/>
              <w:left w:val="nil"/>
              <w:bottom w:val="nil"/>
              <w:right w:val="nil"/>
            </w:tcBorders>
          </w:tcPr>
          <w:p w:rsidR="006339A5" w:rsidRPr="002153A0" w:rsidRDefault="00D6166A">
            <w:pPr>
              <w:spacing w:after="0" w:line="240" w:lineRule="auto"/>
              <w:jc w:val="center"/>
              <w:rPr>
                <w:rFonts w:ascii="Times New Roman" w:hAnsi="Times New Roman"/>
                <w:b/>
                <w:color w:val="000000" w:themeColor="text1"/>
                <w:sz w:val="21"/>
              </w:rPr>
            </w:pPr>
            <w:r w:rsidRPr="002153A0">
              <w:rPr>
                <w:rFonts w:ascii="Times New Roman" w:hAnsi="Times New Roman"/>
                <w:b/>
                <w:color w:val="000000" w:themeColor="text1"/>
                <w:sz w:val="21"/>
              </w:rPr>
              <w:t>Застройщик</w:t>
            </w:r>
          </w:p>
          <w:p w:rsidR="006339A5" w:rsidRPr="002153A0" w:rsidRDefault="00D6166A">
            <w:pPr>
              <w:spacing w:after="0" w:line="240" w:lineRule="auto"/>
              <w:ind w:left="-82"/>
              <w:jc w:val="center"/>
              <w:rPr>
                <w:rFonts w:ascii="Times New Roman" w:hAnsi="Times New Roman"/>
                <w:b/>
                <w:color w:val="000000" w:themeColor="text1"/>
                <w:sz w:val="21"/>
              </w:rPr>
            </w:pPr>
            <w:r w:rsidRPr="002153A0">
              <w:rPr>
                <w:rFonts w:ascii="Times New Roman" w:hAnsi="Times New Roman"/>
                <w:b/>
                <w:color w:val="000000" w:themeColor="text1"/>
                <w:sz w:val="21"/>
              </w:rPr>
              <w:t>Общество с ограниченной ответственностью «Специализированный застройщик «Инвестиционная компания «Строительный</w:t>
            </w:r>
            <w:r w:rsidRPr="002153A0">
              <w:rPr>
                <w:rFonts w:ascii="Times New Roman" w:hAnsi="Times New Roman"/>
                <w:b/>
                <w:i/>
                <w:color w:val="000000" w:themeColor="text1"/>
                <w:sz w:val="21"/>
              </w:rPr>
              <w:t xml:space="preserve"> </w:t>
            </w:r>
            <w:r w:rsidRPr="002153A0">
              <w:rPr>
                <w:rFonts w:ascii="Times New Roman" w:hAnsi="Times New Roman"/>
                <w:b/>
                <w:color w:val="000000" w:themeColor="text1"/>
                <w:sz w:val="21"/>
              </w:rPr>
              <w:t>трест»</w:t>
            </w:r>
          </w:p>
          <w:p w:rsidR="006339A5" w:rsidRPr="002153A0" w:rsidRDefault="006339A5">
            <w:pPr>
              <w:spacing w:after="0" w:line="240" w:lineRule="auto"/>
              <w:ind w:left="-82"/>
              <w:jc w:val="both"/>
              <w:rPr>
                <w:rFonts w:ascii="Times New Roman" w:hAnsi="Times New Roman"/>
                <w:b/>
                <w:color w:val="000000" w:themeColor="text1"/>
                <w:sz w:val="21"/>
              </w:rPr>
            </w:pPr>
          </w:p>
          <w:p w:rsidR="006339A5" w:rsidRPr="002153A0" w:rsidRDefault="00D6166A">
            <w:pPr>
              <w:spacing w:after="0" w:line="240" w:lineRule="auto"/>
              <w:ind w:left="-82"/>
              <w:jc w:val="both"/>
              <w:rPr>
                <w:rFonts w:ascii="Times New Roman" w:hAnsi="Times New Roman"/>
                <w:color w:val="000000" w:themeColor="text1"/>
                <w:sz w:val="21"/>
              </w:rPr>
            </w:pPr>
            <w:r w:rsidRPr="002153A0">
              <w:rPr>
                <w:rFonts w:ascii="Times New Roman" w:hAnsi="Times New Roman"/>
                <w:color w:val="000000" w:themeColor="text1"/>
                <w:sz w:val="21"/>
              </w:rPr>
              <w:t>Директор</w:t>
            </w:r>
          </w:p>
          <w:p w:rsidR="006339A5" w:rsidRPr="002153A0" w:rsidRDefault="006339A5">
            <w:pPr>
              <w:spacing w:after="0" w:line="240" w:lineRule="auto"/>
              <w:ind w:left="-82"/>
              <w:jc w:val="both"/>
              <w:rPr>
                <w:rFonts w:ascii="Times New Roman" w:hAnsi="Times New Roman"/>
                <w:b/>
                <w:color w:val="000000" w:themeColor="text1"/>
                <w:sz w:val="21"/>
              </w:rPr>
            </w:pPr>
          </w:p>
          <w:p w:rsidR="006339A5" w:rsidRPr="002153A0" w:rsidRDefault="006339A5">
            <w:pPr>
              <w:spacing w:after="0" w:line="240" w:lineRule="auto"/>
              <w:ind w:left="-82"/>
              <w:rPr>
                <w:rFonts w:ascii="Times New Roman" w:hAnsi="Times New Roman"/>
                <w:b/>
                <w:color w:val="000000" w:themeColor="text1"/>
                <w:sz w:val="21"/>
              </w:rPr>
            </w:pPr>
          </w:p>
          <w:p w:rsidR="006339A5" w:rsidRPr="002153A0" w:rsidRDefault="00D6166A">
            <w:pPr>
              <w:spacing w:after="0" w:line="240" w:lineRule="auto"/>
              <w:ind w:left="392" w:hanging="426"/>
              <w:jc w:val="both"/>
              <w:rPr>
                <w:rFonts w:ascii="Times New Roman" w:hAnsi="Times New Roman"/>
                <w:color w:val="000000" w:themeColor="text1"/>
                <w:sz w:val="24"/>
              </w:rPr>
            </w:pPr>
            <w:r w:rsidRPr="002153A0">
              <w:rPr>
                <w:rFonts w:ascii="Times New Roman" w:hAnsi="Times New Roman"/>
                <w:b/>
                <w:color w:val="000000" w:themeColor="text1"/>
                <w:sz w:val="21"/>
              </w:rPr>
              <w:t>___________________ БЕРСИРОВ Б.Р.</w:t>
            </w:r>
          </w:p>
        </w:tc>
        <w:tc>
          <w:tcPr>
            <w:tcW w:w="5376" w:type="dxa"/>
            <w:tcBorders>
              <w:top w:val="nil"/>
              <w:left w:val="nil"/>
              <w:bottom w:val="nil"/>
              <w:right w:val="nil"/>
            </w:tcBorders>
          </w:tcPr>
          <w:p w:rsidR="006339A5" w:rsidRPr="002153A0" w:rsidRDefault="00D6166A">
            <w:pPr>
              <w:spacing w:after="0" w:line="240" w:lineRule="auto"/>
              <w:jc w:val="center"/>
              <w:rPr>
                <w:rFonts w:ascii="Times New Roman" w:hAnsi="Times New Roman"/>
                <w:b/>
                <w:color w:val="000000" w:themeColor="text1"/>
                <w:sz w:val="24"/>
              </w:rPr>
            </w:pPr>
            <w:r w:rsidRPr="002153A0">
              <w:rPr>
                <w:rFonts w:ascii="Times New Roman" w:hAnsi="Times New Roman"/>
                <w:b/>
                <w:color w:val="000000" w:themeColor="text1"/>
                <w:sz w:val="24"/>
              </w:rPr>
              <w:t xml:space="preserve">Участник </w:t>
            </w:r>
            <w:r w:rsidRPr="002153A0">
              <w:rPr>
                <w:rFonts w:ascii="Times New Roman" w:hAnsi="Times New Roman"/>
                <w:b/>
                <w:color w:val="000000" w:themeColor="text1"/>
                <w:sz w:val="21"/>
              </w:rPr>
              <w:t>долевого</w:t>
            </w:r>
            <w:r w:rsidRPr="002153A0">
              <w:rPr>
                <w:rFonts w:ascii="Times New Roman" w:hAnsi="Times New Roman"/>
                <w:b/>
                <w:color w:val="000000" w:themeColor="text1"/>
                <w:sz w:val="24"/>
              </w:rPr>
              <w:t xml:space="preserve"> строительства</w:t>
            </w:r>
          </w:p>
          <w:p w:rsidR="006339A5" w:rsidRPr="002153A0" w:rsidRDefault="006339A5">
            <w:pPr>
              <w:spacing w:after="0" w:line="240" w:lineRule="auto"/>
              <w:jc w:val="both"/>
              <w:rPr>
                <w:rFonts w:ascii="Times New Roman" w:hAnsi="Times New Roman"/>
                <w:b/>
                <w:color w:val="000000" w:themeColor="text1"/>
                <w:sz w:val="24"/>
              </w:rPr>
            </w:pPr>
          </w:p>
          <w:p w:rsidR="006339A5" w:rsidRPr="002153A0" w:rsidRDefault="00D6166A">
            <w:pPr>
              <w:spacing w:after="0" w:line="240" w:lineRule="auto"/>
              <w:rPr>
                <w:rFonts w:ascii="Times New Roman" w:hAnsi="Times New Roman"/>
                <w:color w:val="000000" w:themeColor="text1"/>
                <w:sz w:val="24"/>
              </w:rPr>
            </w:pPr>
            <w:r w:rsidRPr="002153A0">
              <w:rPr>
                <w:rFonts w:ascii="Times New Roman" w:hAnsi="Times New Roman"/>
                <w:color w:val="000000" w:themeColor="text1"/>
                <w:sz w:val="24"/>
              </w:rPr>
              <w:t>___________________________________________</w:t>
            </w:r>
          </w:p>
          <w:p w:rsidR="006339A5" w:rsidRPr="002153A0" w:rsidRDefault="00D6166A">
            <w:pPr>
              <w:spacing w:after="0" w:line="240" w:lineRule="auto"/>
              <w:jc w:val="center"/>
              <w:rPr>
                <w:rFonts w:ascii="Times New Roman" w:hAnsi="Times New Roman"/>
                <w:i/>
                <w:color w:val="000000" w:themeColor="text1"/>
                <w:sz w:val="16"/>
              </w:rPr>
            </w:pPr>
            <w:r w:rsidRPr="002153A0">
              <w:rPr>
                <w:rFonts w:ascii="Times New Roman" w:hAnsi="Times New Roman"/>
                <w:i/>
                <w:color w:val="000000" w:themeColor="text1"/>
                <w:sz w:val="16"/>
              </w:rPr>
              <w:t>Фамилия, Инициалы</w:t>
            </w:r>
          </w:p>
          <w:p w:rsidR="006339A5" w:rsidRPr="002153A0" w:rsidRDefault="006339A5">
            <w:pPr>
              <w:spacing w:after="0" w:line="240" w:lineRule="auto"/>
              <w:rPr>
                <w:rFonts w:ascii="Times New Roman" w:hAnsi="Times New Roman"/>
                <w:color w:val="000000" w:themeColor="text1"/>
                <w:sz w:val="24"/>
              </w:rPr>
            </w:pPr>
          </w:p>
          <w:p w:rsidR="006339A5" w:rsidRPr="002153A0" w:rsidRDefault="00D6166A">
            <w:pPr>
              <w:spacing w:after="0" w:line="240" w:lineRule="auto"/>
              <w:rPr>
                <w:rFonts w:ascii="Times New Roman" w:hAnsi="Times New Roman"/>
                <w:color w:val="000000" w:themeColor="text1"/>
                <w:sz w:val="24"/>
              </w:rPr>
            </w:pPr>
            <w:r w:rsidRPr="002153A0">
              <w:rPr>
                <w:rFonts w:ascii="Times New Roman" w:hAnsi="Times New Roman"/>
                <w:color w:val="000000" w:themeColor="text1"/>
                <w:sz w:val="24"/>
              </w:rPr>
              <w:t>___________________________________________</w:t>
            </w:r>
          </w:p>
          <w:p w:rsidR="006339A5" w:rsidRPr="002153A0" w:rsidRDefault="00D6166A">
            <w:pPr>
              <w:spacing w:after="0" w:line="240" w:lineRule="auto"/>
              <w:jc w:val="center"/>
              <w:rPr>
                <w:rFonts w:ascii="Times New Roman" w:hAnsi="Times New Roman"/>
                <w:i/>
                <w:color w:val="000000" w:themeColor="text1"/>
                <w:sz w:val="24"/>
              </w:rPr>
            </w:pPr>
            <w:r w:rsidRPr="002153A0">
              <w:rPr>
                <w:rFonts w:ascii="Times New Roman" w:hAnsi="Times New Roman"/>
                <w:i/>
                <w:color w:val="000000" w:themeColor="text1"/>
                <w:sz w:val="16"/>
              </w:rPr>
              <w:t>подпись</w:t>
            </w:r>
          </w:p>
        </w:tc>
      </w:tr>
    </w:tbl>
    <w:p w:rsidR="006339A5" w:rsidRPr="002153A0" w:rsidRDefault="00D6166A">
      <w:pPr>
        <w:spacing w:after="0" w:line="240" w:lineRule="auto"/>
        <w:ind w:left="426" w:hanging="426"/>
        <w:jc w:val="right"/>
        <w:rPr>
          <w:rFonts w:ascii="Times New Roman" w:hAnsi="Times New Roman"/>
          <w:b/>
          <w:color w:val="000000" w:themeColor="text1"/>
          <w:sz w:val="21"/>
        </w:rPr>
      </w:pPr>
      <w:r w:rsidRPr="002153A0">
        <w:rPr>
          <w:rFonts w:ascii="Times New Roman" w:hAnsi="Times New Roman"/>
          <w:b/>
          <w:color w:val="000000" w:themeColor="text1"/>
          <w:sz w:val="24"/>
        </w:rPr>
        <w:br w:type="page"/>
      </w:r>
      <w:r w:rsidRPr="002153A0">
        <w:rPr>
          <w:rFonts w:ascii="Times New Roman" w:hAnsi="Times New Roman"/>
          <w:b/>
          <w:color w:val="000000" w:themeColor="text1"/>
          <w:sz w:val="21"/>
        </w:rPr>
        <w:t>Приложение № 2</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к Договору № 00/00-00//Шп_Х/Х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участия в долевом строительстве многоквартирного жилого дома со встроенными помещениями,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гараж (автостоянка), расположенного по адресу: г. Санкт-Петербург, Василеостровский район,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 xml:space="preserve">Шкиперский проток, дом 19, литера А, </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кадастровый номер земельного участка 78:06:0220902:4412</w:t>
      </w:r>
    </w:p>
    <w:p w:rsidR="006339A5" w:rsidRPr="002153A0" w:rsidRDefault="00D6166A">
      <w:pPr>
        <w:spacing w:after="0" w:line="240" w:lineRule="auto"/>
        <w:jc w:val="right"/>
        <w:rPr>
          <w:rFonts w:ascii="Times New Roman" w:hAnsi="Times New Roman"/>
          <w:color w:val="000000" w:themeColor="text1"/>
          <w:sz w:val="21"/>
        </w:rPr>
      </w:pPr>
      <w:r w:rsidRPr="002153A0">
        <w:rPr>
          <w:rFonts w:ascii="Times New Roman" w:hAnsi="Times New Roman"/>
          <w:color w:val="000000" w:themeColor="text1"/>
          <w:sz w:val="21"/>
        </w:rPr>
        <w:t>от «___» ___________ 202_ года</w:t>
      </w:r>
    </w:p>
    <w:p w:rsidR="006339A5" w:rsidRPr="002153A0" w:rsidRDefault="006339A5">
      <w:pPr>
        <w:spacing w:after="0" w:line="240" w:lineRule="auto"/>
        <w:ind w:left="426" w:hanging="426"/>
        <w:jc w:val="right"/>
        <w:rPr>
          <w:rFonts w:ascii="Times New Roman" w:hAnsi="Times New Roman"/>
          <w:b/>
          <w:color w:val="000000" w:themeColor="text1"/>
          <w:sz w:val="21"/>
        </w:rPr>
      </w:pPr>
    </w:p>
    <w:p w:rsidR="006339A5" w:rsidRPr="002153A0" w:rsidRDefault="006339A5">
      <w:pPr>
        <w:spacing w:after="0" w:line="240" w:lineRule="auto"/>
        <w:ind w:left="426" w:hanging="426"/>
        <w:jc w:val="right"/>
        <w:rPr>
          <w:rFonts w:ascii="Times New Roman" w:hAnsi="Times New Roman"/>
          <w:b/>
          <w:color w:val="000000" w:themeColor="text1"/>
          <w:sz w:val="21"/>
        </w:rPr>
      </w:pPr>
    </w:p>
    <w:p w:rsidR="006339A5" w:rsidRPr="002153A0" w:rsidRDefault="006339A5">
      <w:pPr>
        <w:spacing w:after="0" w:line="240" w:lineRule="auto"/>
        <w:jc w:val="right"/>
        <w:rPr>
          <w:rFonts w:ascii="Times New Roman" w:hAnsi="Times New Roman"/>
          <w:color w:val="000000" w:themeColor="text1"/>
          <w:sz w:val="21"/>
        </w:rPr>
      </w:pPr>
    </w:p>
    <w:p w:rsidR="006339A5" w:rsidRPr="002153A0" w:rsidRDefault="006339A5">
      <w:pPr>
        <w:spacing w:after="0" w:line="240" w:lineRule="auto"/>
        <w:ind w:firstLine="426"/>
        <w:jc w:val="both"/>
        <w:rPr>
          <w:rFonts w:ascii="Times New Roman" w:hAnsi="Times New Roman"/>
          <w:color w:val="000000" w:themeColor="text1"/>
          <w:sz w:val="21"/>
        </w:rPr>
      </w:pPr>
    </w:p>
    <w:p w:rsidR="006339A5" w:rsidRPr="002153A0" w:rsidRDefault="00D6166A">
      <w:pPr>
        <w:spacing w:after="0" w:line="240" w:lineRule="auto"/>
        <w:ind w:firstLine="426"/>
        <w:jc w:val="both"/>
        <w:rPr>
          <w:rFonts w:ascii="Times New Roman" w:hAnsi="Times New Roman"/>
          <w:color w:val="000000" w:themeColor="text1"/>
          <w:sz w:val="21"/>
        </w:rPr>
      </w:pPr>
      <w:r w:rsidRPr="002153A0">
        <w:rPr>
          <w:rFonts w:ascii="Times New Roman" w:hAnsi="Times New Roman"/>
          <w:color w:val="000000" w:themeColor="text1"/>
          <w:sz w:val="21"/>
        </w:rPr>
        <w:t>По взаимной договоренности сторон Объект долевого строительства (Квартира) передается Участнику долевого строительства в следующем техническом состоянии:</w:t>
      </w:r>
    </w:p>
    <w:p w:rsidR="006339A5" w:rsidRPr="002153A0" w:rsidRDefault="006339A5">
      <w:pPr>
        <w:spacing w:after="0" w:line="240" w:lineRule="auto"/>
        <w:ind w:firstLine="426"/>
        <w:jc w:val="both"/>
        <w:rPr>
          <w:rFonts w:ascii="Times New Roman" w:hAnsi="Times New Roman"/>
          <w:color w:val="000000" w:themeColor="text1"/>
          <w:sz w:val="21"/>
        </w:rPr>
      </w:pP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настилки всех видов полов;</w:t>
      </w: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приобретения и установки дверной столярки (кроме входной двери);</w:t>
      </w: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приобретения и установки сантехоборудования;</w:t>
      </w: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трубных разводок в кухне и санузлах;</w:t>
      </w: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приобретения и оклейки стен обоями;</w:t>
      </w: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малярных и штукатурных работ;</w:t>
      </w: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электрических плит;</w:t>
      </w:r>
    </w:p>
    <w:p w:rsidR="006339A5" w:rsidRPr="002153A0" w:rsidRDefault="00D6166A">
      <w:pPr>
        <w:tabs>
          <w:tab w:val="left" w:pos="709"/>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без установки электрических полотенцесушителей;</w:t>
      </w:r>
    </w:p>
    <w:p w:rsidR="006339A5" w:rsidRPr="002153A0" w:rsidRDefault="006339A5">
      <w:pPr>
        <w:tabs>
          <w:tab w:val="left" w:pos="709"/>
        </w:tabs>
        <w:spacing w:after="0" w:line="240" w:lineRule="auto"/>
        <w:jc w:val="both"/>
        <w:rPr>
          <w:rFonts w:ascii="Times New Roman" w:hAnsi="Times New Roman"/>
          <w:color w:val="000000" w:themeColor="text1"/>
          <w:sz w:val="21"/>
        </w:rPr>
      </w:pPr>
    </w:p>
    <w:p w:rsidR="006339A5" w:rsidRPr="002153A0" w:rsidRDefault="00D6166A">
      <w:pPr>
        <w:tabs>
          <w:tab w:val="left" w:pos="567"/>
        </w:tabs>
        <w:spacing w:after="0" w:line="240" w:lineRule="auto"/>
        <w:ind w:left="567"/>
        <w:jc w:val="both"/>
        <w:rPr>
          <w:rFonts w:ascii="Times New Roman" w:hAnsi="Times New Roman"/>
          <w:color w:val="000000" w:themeColor="text1"/>
          <w:sz w:val="21"/>
          <w:u w:val="single"/>
        </w:rPr>
      </w:pPr>
      <w:r w:rsidRPr="002153A0">
        <w:rPr>
          <w:rFonts w:ascii="Times New Roman" w:hAnsi="Times New Roman"/>
          <w:color w:val="000000" w:themeColor="text1"/>
          <w:sz w:val="21"/>
          <w:u w:val="single"/>
        </w:rPr>
        <w:t>в соответствии с проектом:</w:t>
      </w:r>
    </w:p>
    <w:p w:rsidR="006339A5" w:rsidRPr="002153A0" w:rsidRDefault="00D6166A">
      <w:pPr>
        <w:tabs>
          <w:tab w:val="left" w:pos="0"/>
        </w:tabs>
        <w:spacing w:after="0" w:line="240" w:lineRule="auto"/>
        <w:jc w:val="both"/>
        <w:rPr>
          <w:rFonts w:ascii="Times New Roman" w:hAnsi="Times New Roman"/>
          <w:color w:val="000000" w:themeColor="text1"/>
          <w:sz w:val="21"/>
          <w:u w:val="single"/>
        </w:rPr>
      </w:pPr>
      <w:r w:rsidRPr="002153A0">
        <w:rPr>
          <w:rFonts w:ascii="Times New Roman" w:hAnsi="Times New Roman"/>
          <w:color w:val="000000" w:themeColor="text1"/>
          <w:sz w:val="21"/>
        </w:rPr>
        <w:t>- установлены оконные конструкции без подоконников и откосов;</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установлена входная дверь;</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произведена электрическая разводка;</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смонтирована система отопления Квартиры, установлены индивидуальные счетчики в МОП;</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ввод ХВС и ГВС в Квартиру;</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установлены стояки канализации;</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произведена цементно-песчаная стяжка полов;</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xml:space="preserve">- установлены индивидуальные счетчики ГВС (горячего водоснабжения) в МОП; </w:t>
      </w:r>
    </w:p>
    <w:p w:rsidR="006339A5" w:rsidRPr="002153A0" w:rsidRDefault="00D6166A">
      <w:pPr>
        <w:tabs>
          <w:tab w:val="left" w:pos="0"/>
        </w:tabs>
        <w:spacing w:after="0" w:line="240" w:lineRule="auto"/>
        <w:jc w:val="both"/>
        <w:rPr>
          <w:rFonts w:ascii="Times New Roman" w:hAnsi="Times New Roman"/>
          <w:color w:val="000000" w:themeColor="text1"/>
          <w:sz w:val="21"/>
        </w:rPr>
      </w:pPr>
      <w:r w:rsidRPr="002153A0">
        <w:rPr>
          <w:rFonts w:ascii="Times New Roman" w:hAnsi="Times New Roman"/>
          <w:color w:val="000000" w:themeColor="text1"/>
          <w:sz w:val="21"/>
        </w:rPr>
        <w:t>- установлены индивидуальные счетчики ХВС (холодного водоснабжения) в МОП;</w:t>
      </w:r>
    </w:p>
    <w:p w:rsidR="006339A5" w:rsidRPr="002153A0" w:rsidRDefault="00D6166A">
      <w:pPr>
        <w:tabs>
          <w:tab w:val="left" w:pos="567"/>
        </w:tabs>
        <w:spacing w:after="0" w:line="240" w:lineRule="auto"/>
        <w:rPr>
          <w:rFonts w:ascii="Times New Roman" w:hAnsi="Times New Roman"/>
          <w:color w:val="000000" w:themeColor="text1"/>
          <w:sz w:val="21"/>
        </w:rPr>
      </w:pPr>
      <w:r w:rsidRPr="002153A0">
        <w:rPr>
          <w:rFonts w:ascii="Times New Roman" w:hAnsi="Times New Roman"/>
          <w:color w:val="000000" w:themeColor="text1"/>
          <w:sz w:val="21"/>
        </w:rPr>
        <w:t>- установлены индивидуальные счетчики электрической энергии в МОП;</w:t>
      </w:r>
    </w:p>
    <w:p w:rsidR="006339A5" w:rsidRPr="002153A0" w:rsidRDefault="00D6166A">
      <w:pPr>
        <w:tabs>
          <w:tab w:val="left" w:pos="567"/>
        </w:tabs>
        <w:spacing w:after="0" w:line="240" w:lineRule="auto"/>
        <w:rPr>
          <w:rFonts w:ascii="Times New Roman" w:hAnsi="Times New Roman"/>
          <w:color w:val="000000" w:themeColor="text1"/>
          <w:sz w:val="21"/>
        </w:rPr>
      </w:pPr>
      <w:r w:rsidRPr="002153A0">
        <w:rPr>
          <w:rFonts w:ascii="Times New Roman" w:hAnsi="Times New Roman"/>
          <w:color w:val="000000" w:themeColor="text1"/>
          <w:sz w:val="21"/>
        </w:rPr>
        <w:t>- установлены пожарные извещатели</w:t>
      </w: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spacing w:after="0" w:line="240" w:lineRule="auto"/>
        <w:ind w:left="426" w:hanging="426"/>
        <w:jc w:val="both"/>
        <w:rPr>
          <w:rFonts w:ascii="Times New Roman" w:hAnsi="Times New Roman"/>
          <w:color w:val="000000" w:themeColor="text1"/>
          <w:sz w:val="24"/>
        </w:rPr>
      </w:pPr>
    </w:p>
    <w:tbl>
      <w:tblPr>
        <w:tblW w:w="0" w:type="auto"/>
        <w:tblInd w:w="142" w:type="dxa"/>
        <w:tblBorders>
          <w:top w:val="nil"/>
          <w:left w:val="nil"/>
          <w:bottom w:val="nil"/>
          <w:right w:val="nil"/>
          <w:insideH w:val="single" w:sz="4" w:space="0" w:color="000000"/>
          <w:insideV w:val="nil"/>
        </w:tblBorders>
        <w:tblLayout w:type="fixed"/>
        <w:tblLook w:val="04A0" w:firstRow="1" w:lastRow="0" w:firstColumn="1" w:lastColumn="0" w:noHBand="0" w:noVBand="1"/>
      </w:tblPr>
      <w:tblGrid>
        <w:gridCol w:w="5329"/>
        <w:gridCol w:w="5376"/>
      </w:tblGrid>
      <w:tr w:rsidR="006339A5" w:rsidRPr="002153A0">
        <w:trPr>
          <w:trHeight w:val="720"/>
        </w:trPr>
        <w:tc>
          <w:tcPr>
            <w:tcW w:w="5329" w:type="dxa"/>
            <w:tcBorders>
              <w:top w:val="nil"/>
              <w:left w:val="nil"/>
              <w:bottom w:val="nil"/>
              <w:right w:val="nil"/>
            </w:tcBorders>
          </w:tcPr>
          <w:p w:rsidR="006339A5" w:rsidRPr="002153A0" w:rsidRDefault="00D6166A">
            <w:pPr>
              <w:spacing w:after="0" w:line="240" w:lineRule="auto"/>
              <w:jc w:val="center"/>
              <w:rPr>
                <w:rFonts w:ascii="Times New Roman" w:hAnsi="Times New Roman"/>
                <w:b/>
                <w:color w:val="000000" w:themeColor="text1"/>
                <w:sz w:val="21"/>
              </w:rPr>
            </w:pPr>
            <w:r w:rsidRPr="002153A0">
              <w:rPr>
                <w:rFonts w:ascii="Times New Roman" w:hAnsi="Times New Roman"/>
                <w:b/>
                <w:color w:val="000000" w:themeColor="text1"/>
                <w:sz w:val="21"/>
              </w:rPr>
              <w:t>Застройщик</w:t>
            </w:r>
          </w:p>
          <w:p w:rsidR="006339A5" w:rsidRPr="002153A0" w:rsidRDefault="00D6166A">
            <w:pPr>
              <w:spacing w:after="0" w:line="240" w:lineRule="auto"/>
              <w:ind w:left="-82"/>
              <w:jc w:val="center"/>
              <w:rPr>
                <w:rFonts w:ascii="Times New Roman" w:hAnsi="Times New Roman"/>
                <w:b/>
                <w:color w:val="000000" w:themeColor="text1"/>
                <w:sz w:val="21"/>
              </w:rPr>
            </w:pPr>
            <w:r w:rsidRPr="002153A0">
              <w:rPr>
                <w:rFonts w:ascii="Times New Roman" w:hAnsi="Times New Roman"/>
                <w:b/>
                <w:color w:val="000000" w:themeColor="text1"/>
                <w:sz w:val="21"/>
              </w:rPr>
              <w:t>ООО «Специализированный застройщик «Инвестиционная компания «Строительный</w:t>
            </w:r>
            <w:r w:rsidRPr="002153A0">
              <w:rPr>
                <w:rFonts w:ascii="Times New Roman" w:hAnsi="Times New Roman"/>
                <w:b/>
                <w:i/>
                <w:color w:val="000000" w:themeColor="text1"/>
                <w:sz w:val="21"/>
              </w:rPr>
              <w:t xml:space="preserve"> </w:t>
            </w:r>
            <w:r w:rsidRPr="002153A0">
              <w:rPr>
                <w:rFonts w:ascii="Times New Roman" w:hAnsi="Times New Roman"/>
                <w:b/>
                <w:color w:val="000000" w:themeColor="text1"/>
                <w:sz w:val="21"/>
              </w:rPr>
              <w:t>трест»</w:t>
            </w:r>
          </w:p>
          <w:p w:rsidR="006339A5" w:rsidRPr="002153A0" w:rsidRDefault="006339A5">
            <w:pPr>
              <w:spacing w:after="0" w:line="240" w:lineRule="auto"/>
              <w:ind w:left="-82"/>
              <w:jc w:val="both"/>
              <w:rPr>
                <w:rFonts w:ascii="Times New Roman" w:hAnsi="Times New Roman"/>
                <w:color w:val="000000" w:themeColor="text1"/>
                <w:sz w:val="21"/>
              </w:rPr>
            </w:pPr>
          </w:p>
          <w:p w:rsidR="006339A5" w:rsidRPr="002153A0" w:rsidRDefault="00D6166A">
            <w:pPr>
              <w:spacing w:after="0" w:line="240" w:lineRule="auto"/>
              <w:ind w:left="-82"/>
              <w:jc w:val="both"/>
              <w:rPr>
                <w:rFonts w:ascii="Times New Roman" w:hAnsi="Times New Roman"/>
                <w:color w:val="000000" w:themeColor="text1"/>
                <w:sz w:val="21"/>
              </w:rPr>
            </w:pPr>
            <w:r w:rsidRPr="002153A0">
              <w:rPr>
                <w:rFonts w:ascii="Times New Roman" w:hAnsi="Times New Roman"/>
                <w:color w:val="000000" w:themeColor="text1"/>
                <w:sz w:val="21"/>
              </w:rPr>
              <w:t>Директор</w:t>
            </w:r>
          </w:p>
          <w:p w:rsidR="006339A5" w:rsidRPr="002153A0" w:rsidRDefault="006339A5">
            <w:pPr>
              <w:spacing w:after="0" w:line="240" w:lineRule="auto"/>
              <w:ind w:left="-82"/>
              <w:jc w:val="both"/>
              <w:rPr>
                <w:rFonts w:ascii="Times New Roman" w:hAnsi="Times New Roman"/>
                <w:b/>
                <w:color w:val="000000" w:themeColor="text1"/>
                <w:sz w:val="21"/>
              </w:rPr>
            </w:pPr>
          </w:p>
          <w:p w:rsidR="006339A5" w:rsidRPr="002153A0" w:rsidRDefault="006339A5">
            <w:pPr>
              <w:spacing w:after="0" w:line="240" w:lineRule="auto"/>
              <w:ind w:left="-82"/>
              <w:rPr>
                <w:rFonts w:ascii="Times New Roman" w:hAnsi="Times New Roman"/>
                <w:b/>
                <w:color w:val="000000" w:themeColor="text1"/>
                <w:sz w:val="21"/>
              </w:rPr>
            </w:pPr>
          </w:p>
          <w:p w:rsidR="006339A5" w:rsidRPr="002153A0" w:rsidRDefault="00D6166A">
            <w:pPr>
              <w:spacing w:after="0" w:line="240" w:lineRule="auto"/>
              <w:ind w:left="392" w:hanging="426"/>
              <w:jc w:val="both"/>
              <w:rPr>
                <w:rFonts w:ascii="Times New Roman" w:hAnsi="Times New Roman"/>
                <w:color w:val="000000" w:themeColor="text1"/>
                <w:sz w:val="21"/>
              </w:rPr>
            </w:pPr>
            <w:r w:rsidRPr="002153A0">
              <w:rPr>
                <w:rFonts w:ascii="Times New Roman" w:hAnsi="Times New Roman"/>
                <w:b/>
                <w:color w:val="000000" w:themeColor="text1"/>
                <w:sz w:val="21"/>
              </w:rPr>
              <w:t>___________________ БЕРСИРОВ Б.Р.</w:t>
            </w:r>
          </w:p>
        </w:tc>
        <w:tc>
          <w:tcPr>
            <w:tcW w:w="5376" w:type="dxa"/>
            <w:tcBorders>
              <w:top w:val="nil"/>
              <w:left w:val="nil"/>
              <w:bottom w:val="nil"/>
              <w:right w:val="nil"/>
            </w:tcBorders>
          </w:tcPr>
          <w:p w:rsidR="006339A5" w:rsidRPr="002153A0" w:rsidRDefault="00D6166A">
            <w:pPr>
              <w:spacing w:after="0" w:line="240" w:lineRule="auto"/>
              <w:jc w:val="center"/>
              <w:rPr>
                <w:rFonts w:ascii="Times New Roman" w:hAnsi="Times New Roman"/>
                <w:b/>
                <w:color w:val="000000" w:themeColor="text1"/>
                <w:sz w:val="24"/>
              </w:rPr>
            </w:pPr>
            <w:r w:rsidRPr="002153A0">
              <w:rPr>
                <w:rFonts w:ascii="Times New Roman" w:hAnsi="Times New Roman"/>
                <w:b/>
                <w:color w:val="000000" w:themeColor="text1"/>
                <w:sz w:val="21"/>
              </w:rPr>
              <w:t>Участник</w:t>
            </w:r>
            <w:r w:rsidRPr="002153A0">
              <w:rPr>
                <w:rFonts w:ascii="Times New Roman" w:hAnsi="Times New Roman"/>
                <w:b/>
                <w:color w:val="000000" w:themeColor="text1"/>
                <w:sz w:val="24"/>
              </w:rPr>
              <w:t xml:space="preserve"> долевого строительства</w:t>
            </w:r>
          </w:p>
          <w:p w:rsidR="006339A5" w:rsidRPr="002153A0" w:rsidRDefault="006339A5">
            <w:pPr>
              <w:spacing w:after="0" w:line="240" w:lineRule="auto"/>
              <w:jc w:val="both"/>
              <w:rPr>
                <w:rFonts w:ascii="Times New Roman" w:hAnsi="Times New Roman"/>
                <w:b/>
                <w:color w:val="000000" w:themeColor="text1"/>
                <w:sz w:val="24"/>
              </w:rPr>
            </w:pPr>
          </w:p>
          <w:p w:rsidR="006339A5" w:rsidRPr="002153A0" w:rsidRDefault="00D6166A">
            <w:pPr>
              <w:spacing w:after="0" w:line="240" w:lineRule="auto"/>
              <w:rPr>
                <w:rFonts w:ascii="Times New Roman" w:hAnsi="Times New Roman"/>
                <w:color w:val="000000" w:themeColor="text1"/>
                <w:sz w:val="24"/>
              </w:rPr>
            </w:pPr>
            <w:r w:rsidRPr="002153A0">
              <w:rPr>
                <w:rFonts w:ascii="Times New Roman" w:hAnsi="Times New Roman"/>
                <w:color w:val="000000" w:themeColor="text1"/>
                <w:sz w:val="24"/>
              </w:rPr>
              <w:t>___________________________________________</w:t>
            </w:r>
          </w:p>
          <w:p w:rsidR="006339A5" w:rsidRPr="002153A0" w:rsidRDefault="00D6166A">
            <w:pPr>
              <w:spacing w:after="0" w:line="240" w:lineRule="auto"/>
              <w:jc w:val="center"/>
              <w:rPr>
                <w:rFonts w:ascii="Times New Roman" w:hAnsi="Times New Roman"/>
                <w:i/>
                <w:color w:val="000000" w:themeColor="text1"/>
                <w:sz w:val="16"/>
              </w:rPr>
            </w:pPr>
            <w:r w:rsidRPr="002153A0">
              <w:rPr>
                <w:rFonts w:ascii="Times New Roman" w:hAnsi="Times New Roman"/>
                <w:i/>
                <w:color w:val="000000" w:themeColor="text1"/>
                <w:sz w:val="16"/>
              </w:rPr>
              <w:t>Фамилия, Инициалы</w:t>
            </w:r>
          </w:p>
          <w:p w:rsidR="006339A5" w:rsidRPr="002153A0" w:rsidRDefault="006339A5">
            <w:pPr>
              <w:spacing w:after="0" w:line="240" w:lineRule="auto"/>
              <w:rPr>
                <w:rFonts w:ascii="Times New Roman" w:hAnsi="Times New Roman"/>
                <w:color w:val="000000" w:themeColor="text1"/>
                <w:sz w:val="24"/>
              </w:rPr>
            </w:pPr>
          </w:p>
          <w:p w:rsidR="006339A5" w:rsidRPr="002153A0" w:rsidRDefault="00D6166A">
            <w:pPr>
              <w:spacing w:after="0" w:line="240" w:lineRule="auto"/>
              <w:rPr>
                <w:rFonts w:ascii="Times New Roman" w:hAnsi="Times New Roman"/>
                <w:color w:val="000000" w:themeColor="text1"/>
                <w:sz w:val="24"/>
              </w:rPr>
            </w:pPr>
            <w:r w:rsidRPr="002153A0">
              <w:rPr>
                <w:rFonts w:ascii="Times New Roman" w:hAnsi="Times New Roman"/>
                <w:color w:val="000000" w:themeColor="text1"/>
                <w:sz w:val="24"/>
              </w:rPr>
              <w:t>___________________________________________</w:t>
            </w:r>
          </w:p>
          <w:p w:rsidR="006339A5" w:rsidRPr="002153A0" w:rsidRDefault="00D6166A">
            <w:pPr>
              <w:spacing w:after="0" w:line="240" w:lineRule="auto"/>
              <w:jc w:val="center"/>
              <w:rPr>
                <w:rFonts w:ascii="Times New Roman" w:hAnsi="Times New Roman"/>
                <w:i/>
                <w:color w:val="000000" w:themeColor="text1"/>
                <w:sz w:val="16"/>
              </w:rPr>
            </w:pPr>
            <w:r w:rsidRPr="002153A0">
              <w:rPr>
                <w:rFonts w:ascii="Times New Roman" w:hAnsi="Times New Roman"/>
                <w:i/>
                <w:color w:val="000000" w:themeColor="text1"/>
                <w:sz w:val="16"/>
              </w:rPr>
              <w:t>подпись</w:t>
            </w:r>
            <w:bookmarkStart w:id="0" w:name="_GoBack"/>
            <w:bookmarkEnd w:id="0"/>
          </w:p>
        </w:tc>
      </w:tr>
    </w:tbl>
    <w:p w:rsidR="006339A5" w:rsidRPr="002153A0" w:rsidRDefault="006339A5">
      <w:pPr>
        <w:spacing w:after="0" w:line="240" w:lineRule="auto"/>
        <w:ind w:left="426" w:hanging="426"/>
        <w:jc w:val="both"/>
        <w:rPr>
          <w:rFonts w:ascii="Times New Roman" w:hAnsi="Times New Roman"/>
          <w:color w:val="000000" w:themeColor="text1"/>
          <w:sz w:val="24"/>
        </w:rPr>
      </w:pPr>
    </w:p>
    <w:p w:rsidR="006339A5" w:rsidRPr="002153A0" w:rsidRDefault="006339A5">
      <w:pPr>
        <w:rPr>
          <w:rFonts w:ascii="Times New Roman" w:hAnsi="Times New Roman"/>
          <w:color w:val="000000" w:themeColor="text1"/>
          <w:sz w:val="24"/>
        </w:rPr>
      </w:pPr>
    </w:p>
    <w:sectPr w:rsidR="006339A5" w:rsidRPr="002153A0">
      <w:footerReference w:type="default" r:id="rId12"/>
      <w:pgSz w:w="11909" w:h="16834"/>
      <w:pgMar w:top="568" w:right="427" w:bottom="851" w:left="851" w:header="72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AC" w:rsidRDefault="00D6166A">
      <w:pPr>
        <w:spacing w:after="0" w:line="240" w:lineRule="auto"/>
      </w:pPr>
      <w:r>
        <w:separator/>
      </w:r>
    </w:p>
  </w:endnote>
  <w:endnote w:type="continuationSeparator" w:id="0">
    <w:p w:rsidR="007C15AC" w:rsidRDefault="00D6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l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A5" w:rsidRDefault="00D6166A">
    <w:pPr>
      <w:framePr w:wrap="around" w:vAnchor="text" w:hAnchor="margin" w:xAlign="center" w:y="1"/>
    </w:pPr>
    <w:r>
      <w:rPr>
        <w:rStyle w:val="ad"/>
        <w:rFonts w:ascii="Times New Roman" w:hAnsi="Times New Roman"/>
        <w:b/>
        <w:sz w:val="18"/>
      </w:rPr>
      <w:fldChar w:fldCharType="begin"/>
    </w:r>
    <w:r>
      <w:rPr>
        <w:rStyle w:val="ad"/>
        <w:rFonts w:ascii="Times New Roman" w:hAnsi="Times New Roman"/>
        <w:b/>
        <w:sz w:val="18"/>
      </w:rPr>
      <w:instrText xml:space="preserve">PAGE </w:instrText>
    </w:r>
    <w:r>
      <w:rPr>
        <w:rStyle w:val="ad"/>
        <w:rFonts w:ascii="Times New Roman" w:hAnsi="Times New Roman"/>
        <w:b/>
        <w:sz w:val="18"/>
      </w:rPr>
      <w:fldChar w:fldCharType="separate"/>
    </w:r>
    <w:r w:rsidR="002153A0">
      <w:rPr>
        <w:rStyle w:val="ad"/>
        <w:rFonts w:ascii="Times New Roman" w:hAnsi="Times New Roman"/>
        <w:b/>
        <w:noProof/>
        <w:sz w:val="18"/>
      </w:rPr>
      <w:t>10</w:t>
    </w:r>
    <w:r>
      <w:rPr>
        <w:rStyle w:val="ad"/>
        <w:rFonts w:ascii="Times New Roman" w:hAnsi="Times New Roman"/>
        <w:b/>
        <w:sz w:val="18"/>
      </w:rPr>
      <w:fldChar w:fldCharType="end"/>
    </w:r>
  </w:p>
  <w:p w:rsidR="006339A5" w:rsidRDefault="006339A5">
    <w:pPr>
      <w:pStyle w:val="a8"/>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AC" w:rsidRDefault="00D6166A">
      <w:pPr>
        <w:spacing w:after="0" w:line="240" w:lineRule="auto"/>
      </w:pPr>
      <w:r>
        <w:separator/>
      </w:r>
    </w:p>
  </w:footnote>
  <w:footnote w:type="continuationSeparator" w:id="0">
    <w:p w:rsidR="007C15AC" w:rsidRDefault="00D61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A5"/>
    <w:rsid w:val="002153A0"/>
    <w:rsid w:val="006339A5"/>
    <w:rsid w:val="007C15AC"/>
    <w:rsid w:val="00D6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9E70A-0291-477A-9A47-B98223B6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Знак примечания1"/>
    <w:link w:val="a3"/>
    <w:rPr>
      <w:sz w:val="16"/>
    </w:rPr>
  </w:style>
  <w:style w:type="character" w:styleId="a3">
    <w:name w:val="annotation reference"/>
    <w:link w:val="12"/>
    <w:rPr>
      <w:sz w:val="16"/>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
    <w:link w:val="a4"/>
    <w:rPr>
      <w:rFonts w:ascii="Tahoma" w:hAnsi="Tahoma"/>
      <w:sz w:val="16"/>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2"/>
    </w:rPr>
  </w:style>
  <w:style w:type="paragraph" w:customStyle="1" w:styleId="13">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8">
    <w:name w:val="footer"/>
    <w:basedOn w:val="a"/>
    <w:link w:val="a9"/>
    <w:pPr>
      <w:tabs>
        <w:tab w:val="center" w:pos="4677"/>
        <w:tab w:val="right" w:pos="9355"/>
      </w:tabs>
      <w:spacing w:after="0" w:line="240" w:lineRule="auto"/>
      <w:jc w:val="both"/>
    </w:pPr>
    <w:rPr>
      <w:rFonts w:ascii="Baltica" w:hAnsi="Baltica"/>
      <w:sz w:val="24"/>
    </w:rPr>
  </w:style>
  <w:style w:type="character" w:customStyle="1" w:styleId="a9">
    <w:name w:val="Нижний колонтитул Знак"/>
    <w:basedOn w:val="1"/>
    <w:link w:val="a8"/>
    <w:rPr>
      <w:rFonts w:ascii="Baltica" w:hAnsi="Baltica"/>
      <w:sz w:val="24"/>
    </w:rPr>
  </w:style>
  <w:style w:type="paragraph" w:customStyle="1" w:styleId="14">
    <w:name w:val="Гиперссылка1"/>
    <w:link w:val="aa"/>
    <w:rPr>
      <w:color w:val="0563C1"/>
      <w:u w:val="single"/>
    </w:rPr>
  </w:style>
  <w:style w:type="character" w:styleId="aa">
    <w:name w:val="Hyperlink"/>
    <w:link w:val="14"/>
    <w:rPr>
      <w:color w:val="0563C1"/>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annotation text"/>
    <w:basedOn w:val="a"/>
    <w:link w:val="ac"/>
    <w:rPr>
      <w:sz w:val="20"/>
    </w:rPr>
  </w:style>
  <w:style w:type="character" w:customStyle="1" w:styleId="ac">
    <w:name w:val="Текст примечания Знак"/>
    <w:basedOn w:val="1"/>
    <w:link w:val="ab"/>
    <w:rPr>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Номер страницы1"/>
    <w:link w:val="ad"/>
  </w:style>
  <w:style w:type="character" w:styleId="ad">
    <w:name w:val="page number"/>
    <w:link w:val="17"/>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annotation subject"/>
    <w:basedOn w:val="ab"/>
    <w:next w:val="ab"/>
    <w:link w:val="af"/>
    <w:rPr>
      <w:b/>
    </w:rPr>
  </w:style>
  <w:style w:type="character" w:customStyle="1" w:styleId="af">
    <w:name w:val="Тема примечания Знак"/>
    <w:basedOn w:val="ac"/>
    <w:link w:val="ae"/>
    <w:rPr>
      <w:b/>
      <w:sz w:val="20"/>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51FD5109FE7EB108A24C5CA58CAFF9840737697C24216126C0767A44D6B8E2ADB075BA0EAA157B0V7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tb.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t_escrow@vtb.ru" TargetMode="External"/><Relationship Id="rId11" Type="http://schemas.openxmlformats.org/officeDocument/2006/relationships/hyperlink" Target="consultantplus://offline/ref=C013EBF3C900318C87C4B9033FE761BA8AB4F3B02D83E89BBA23D4D15B8B9E6CCE8AAE15B533EB677Bs5L" TargetMode="External"/><Relationship Id="rId5" Type="http://schemas.openxmlformats.org/officeDocument/2006/relationships/endnotes" Target="endnotes.xml"/><Relationship Id="rId10" Type="http://schemas.openxmlformats.org/officeDocument/2006/relationships/hyperlink" Target="consultantplus://offline/ref=EB651FD5109FE7EB108A24C5CA58CAFF9949767890CF4216126C0767A44D6B8E2ADB075BA0EAA050B0V6L" TargetMode="External"/><Relationship Id="rId4" Type="http://schemas.openxmlformats.org/officeDocument/2006/relationships/footnotes" Target="footnotes.xml"/><Relationship Id="rId9" Type="http://schemas.openxmlformats.org/officeDocument/2006/relationships/hyperlink" Target="consultantplus://offline/ref=EB651FD5109FE7EB108A24C5CA58CAFF9949767890CF4216126C0767A44D6B8E2ADB075BA0EAA050B0V1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Виноградова</dc:creator>
  <cp:lastModifiedBy>Ирина Юрьевна Виноградова</cp:lastModifiedBy>
  <cp:revision>2</cp:revision>
  <dcterms:created xsi:type="dcterms:W3CDTF">2023-09-27T07:03:00Z</dcterms:created>
  <dcterms:modified xsi:type="dcterms:W3CDTF">2023-09-27T07:03:00Z</dcterms:modified>
</cp:coreProperties>
</file>