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5760"/>
        <w:gridCol w:w="4320"/>
      </w:tblGrid>
      <w:tr w:rsidR="00000000">
        <w:tc>
          <w:tcPr>
            <w:tcW w:w="5760" w:type="dxa"/>
            <w:shd w:val="clear" w:color="auto" w:fill="auto"/>
          </w:tcPr>
          <w:p w:rsidR="00000000" w:rsidRDefault="00241009">
            <w:pPr>
              <w:tabs>
                <w:tab w:val="left" w:pos="8100"/>
              </w:tabs>
              <w:snapToGrid w:val="0"/>
              <w:jc w:val="both"/>
            </w:pPr>
            <w:r>
              <w:t>Опубликована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сети</w:t>
            </w:r>
          </w:p>
          <w:p w:rsidR="00000000" w:rsidRDefault="00241009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«Интернет»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241009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сайте</w:t>
            </w:r>
            <w:r>
              <w:rPr>
                <w:rFonts w:eastAsia="Times New Roman"/>
              </w:rPr>
              <w:t xml:space="preserve"> </w:t>
            </w:r>
            <w:r>
              <w:t>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241009">
            <w:pPr>
              <w:tabs>
                <w:tab w:val="left" w:pos="8100"/>
              </w:tabs>
              <w:jc w:val="both"/>
            </w:pPr>
            <w:r>
              <w:t>«20» августа 2015 г.</w:t>
            </w:r>
          </w:p>
        </w:tc>
        <w:tc>
          <w:tcPr>
            <w:tcW w:w="4320" w:type="dxa"/>
            <w:shd w:val="clear" w:color="auto" w:fill="auto"/>
          </w:tcPr>
          <w:p w:rsidR="00000000" w:rsidRDefault="00241009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000000" w:rsidRDefault="00241009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000000" w:rsidRDefault="00241009">
            <w:pPr>
              <w:tabs>
                <w:tab w:val="left" w:pos="8100"/>
              </w:tabs>
              <w:jc w:val="both"/>
            </w:pPr>
            <w:r>
              <w:t>Общества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ограниченной</w:t>
            </w:r>
          </w:p>
          <w:p w:rsidR="00000000" w:rsidRDefault="00241009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ответственностью</w:t>
            </w:r>
          </w:p>
          <w:p w:rsidR="00000000" w:rsidRDefault="00241009">
            <w:pPr>
              <w:tabs>
                <w:tab w:val="left" w:pos="8100"/>
              </w:tabs>
              <w:jc w:val="both"/>
            </w:pPr>
            <w:r>
              <w:t>«Строительная</w:t>
            </w:r>
            <w:r>
              <w:rPr>
                <w:rFonts w:eastAsia="Times New Roman"/>
              </w:rPr>
              <w:t xml:space="preserve"> </w:t>
            </w:r>
            <w:r>
              <w:t>компания</w:t>
            </w:r>
          </w:p>
          <w:p w:rsidR="00000000" w:rsidRDefault="00241009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«Дальпитерстрой»</w:t>
            </w:r>
          </w:p>
          <w:p w:rsidR="00000000" w:rsidRDefault="00241009">
            <w:pPr>
              <w:tabs>
                <w:tab w:val="left" w:pos="8100"/>
              </w:tabs>
              <w:jc w:val="both"/>
            </w:pPr>
          </w:p>
          <w:p w:rsidR="00000000" w:rsidRDefault="00241009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_______________А.А.</w:t>
            </w:r>
            <w:r>
              <w:rPr>
                <w:rFonts w:eastAsia="Times New Roman"/>
              </w:rPr>
              <w:t xml:space="preserve"> </w:t>
            </w:r>
            <w:r>
              <w:t>Скоров</w:t>
            </w:r>
          </w:p>
          <w:p w:rsidR="00000000" w:rsidRDefault="00241009">
            <w:pPr>
              <w:tabs>
                <w:tab w:val="left" w:pos="1020"/>
              </w:tabs>
              <w:jc w:val="both"/>
            </w:pPr>
            <w:r>
              <w:tab/>
            </w:r>
          </w:p>
          <w:p w:rsidR="00000000" w:rsidRDefault="00241009">
            <w:pPr>
              <w:tabs>
                <w:tab w:val="left" w:pos="8100"/>
              </w:tabs>
              <w:jc w:val="both"/>
            </w:pPr>
          </w:p>
        </w:tc>
      </w:tr>
    </w:tbl>
    <w:p w:rsidR="00000000" w:rsidRDefault="00241009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</w:p>
    <w:p w:rsidR="00000000" w:rsidRDefault="00241009">
      <w:pPr>
        <w:jc w:val="center"/>
        <w:rPr>
          <w:b/>
        </w:rPr>
      </w:pP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компания</w:t>
      </w:r>
      <w:r>
        <w:rPr>
          <w:rFonts w:eastAsia="Times New Roman"/>
          <w:b/>
        </w:rPr>
        <w:t xml:space="preserve"> </w:t>
      </w:r>
      <w:r>
        <w:rPr>
          <w:b/>
        </w:rPr>
        <w:t>«Д</w:t>
      </w:r>
      <w:r>
        <w:rPr>
          <w:b/>
        </w:rPr>
        <w:t>альпитерстрой»</w:t>
      </w:r>
    </w:p>
    <w:p w:rsidR="00000000" w:rsidRDefault="00241009">
      <w:pPr>
        <w:jc w:val="center"/>
        <w:rPr>
          <w:b/>
        </w:rPr>
      </w:pPr>
    </w:p>
    <w:p w:rsidR="00000000" w:rsidRDefault="00241009">
      <w:pPr>
        <w:jc w:val="center"/>
        <w:rPr>
          <w:b/>
        </w:rPr>
      </w:pPr>
      <w:r>
        <w:rPr>
          <w:b/>
        </w:rPr>
        <w:t>Изменения</w:t>
      </w:r>
      <w:r>
        <w:rPr>
          <w:rFonts w:eastAsia="Times New Roman"/>
          <w:b/>
        </w:rPr>
        <w:t xml:space="preserve"> №2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Проектную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декларацию</w:t>
      </w:r>
    </w:p>
    <w:p w:rsidR="00000000" w:rsidRDefault="00241009">
      <w:pPr>
        <w:jc w:val="center"/>
      </w:pPr>
      <w:r>
        <w:t>по</w:t>
      </w:r>
      <w:r>
        <w:rPr>
          <w:rFonts w:eastAsia="Times New Roman"/>
        </w:rPr>
        <w:t xml:space="preserve"> </w:t>
      </w:r>
      <w:r>
        <w:t>строительству</w:t>
      </w:r>
      <w:r>
        <w:rPr>
          <w:rFonts w:eastAsia="Times New Roman"/>
        </w:rPr>
        <w:t xml:space="preserve"> </w:t>
      </w:r>
      <w:r>
        <w:t>комплекса</w:t>
      </w:r>
      <w:r>
        <w:rPr>
          <w:rFonts w:eastAsia="Times New Roman"/>
        </w:rPr>
        <w:t xml:space="preserve"> </w:t>
      </w:r>
      <w:r>
        <w:t>жилых</w:t>
      </w:r>
      <w:r>
        <w:rPr>
          <w:rFonts w:eastAsia="Times New Roman"/>
        </w:rPr>
        <w:t xml:space="preserve"> </w:t>
      </w:r>
      <w:r>
        <w:t>домов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объектов</w:t>
      </w:r>
      <w:r>
        <w:rPr>
          <w:rFonts w:eastAsia="Times New Roman"/>
        </w:rPr>
        <w:t xml:space="preserve"> </w:t>
      </w:r>
      <w:r>
        <w:t>инфраструктуры:</w:t>
      </w:r>
      <w:r>
        <w:rPr>
          <w:rFonts w:eastAsia="Times New Roman"/>
        </w:rPr>
        <w:t xml:space="preserve"> </w:t>
      </w:r>
      <w:r>
        <w:t>жилого</w:t>
      </w:r>
      <w:r>
        <w:rPr>
          <w:rFonts w:eastAsia="Times New Roman"/>
        </w:rPr>
        <w:t xml:space="preserve"> </w:t>
      </w:r>
      <w:r>
        <w:t>дома</w:t>
      </w:r>
      <w:r>
        <w:rPr>
          <w:rFonts w:eastAsia="Times New Roman"/>
        </w:rPr>
        <w:t xml:space="preserve"> </w:t>
      </w:r>
      <w:r>
        <w:t>со</w:t>
      </w:r>
      <w:r>
        <w:rPr>
          <w:rFonts w:eastAsia="Times New Roman"/>
        </w:rPr>
        <w:t xml:space="preserve"> </w:t>
      </w:r>
      <w:r>
        <w:t>встроенными</w:t>
      </w:r>
      <w:r>
        <w:rPr>
          <w:rFonts w:eastAsia="Times New Roman"/>
        </w:rPr>
        <w:t xml:space="preserve"> </w:t>
      </w:r>
      <w:r>
        <w:t>помещениями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подземной</w:t>
      </w:r>
      <w:r>
        <w:rPr>
          <w:rFonts w:eastAsia="Times New Roman"/>
        </w:rPr>
        <w:t xml:space="preserve"> </w:t>
      </w:r>
      <w:r>
        <w:t>автостоянкой</w:t>
      </w:r>
      <w:r>
        <w:rPr>
          <w:rFonts w:eastAsia="Times New Roman"/>
        </w:rPr>
        <w:t xml:space="preserve"> </w:t>
      </w:r>
      <w:r>
        <w:t>корпус</w:t>
      </w:r>
      <w:r>
        <w:rPr>
          <w:rFonts w:eastAsia="Times New Roman"/>
        </w:rPr>
        <w:t xml:space="preserve"> </w:t>
      </w:r>
      <w:r>
        <w:t>26</w:t>
      </w:r>
      <w:r>
        <w:rPr>
          <w:rFonts w:eastAsia="Times New Roman"/>
        </w:rPr>
        <w:t xml:space="preserve"> </w:t>
      </w:r>
      <w:r>
        <w:t>(</w:t>
      </w:r>
      <w:r>
        <w:rPr>
          <w:lang w:val="en-US"/>
        </w:rPr>
        <w:t>V</w:t>
      </w:r>
      <w:r>
        <w:rPr>
          <w:rFonts w:eastAsia="Times New Roman"/>
        </w:rPr>
        <w:t xml:space="preserve"> </w:t>
      </w:r>
      <w:r>
        <w:t>этап</w:t>
      </w:r>
      <w:r>
        <w:rPr>
          <w:rFonts w:eastAsia="Times New Roman"/>
        </w:rPr>
        <w:t xml:space="preserve"> </w:t>
      </w:r>
      <w:r>
        <w:t>строительства)</w:t>
      </w:r>
    </w:p>
    <w:p w:rsidR="00000000" w:rsidRDefault="00241009">
      <w:pPr>
        <w:jc w:val="center"/>
        <w:rPr>
          <w:rFonts w:eastAsia="Times New Roman"/>
        </w:rPr>
      </w:pP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</w:p>
    <w:p w:rsidR="00000000" w:rsidRDefault="00241009">
      <w:pPr>
        <w:jc w:val="center"/>
        <w:rPr>
          <w:b/>
        </w:rPr>
      </w:pPr>
      <w:r>
        <w:rPr>
          <w:b/>
        </w:rPr>
        <w:t>Санкт-Пе</w:t>
      </w:r>
      <w:r>
        <w:rPr>
          <w:b/>
        </w:rPr>
        <w:t>тербург,</w:t>
      </w:r>
      <w:r>
        <w:rPr>
          <w:rFonts w:eastAsia="Times New Roman"/>
          <w:b/>
        </w:rPr>
        <w:t xml:space="preserve"> </w:t>
      </w:r>
      <w:r>
        <w:rPr>
          <w:b/>
        </w:rPr>
        <w:t>пос.</w:t>
      </w:r>
      <w:r>
        <w:rPr>
          <w:rFonts w:eastAsia="Times New Roman"/>
          <w:b/>
        </w:rPr>
        <w:t xml:space="preserve"> </w:t>
      </w:r>
      <w:r>
        <w:rPr>
          <w:b/>
        </w:rPr>
        <w:t>Парголово,</w:t>
      </w:r>
      <w:r>
        <w:rPr>
          <w:rFonts w:eastAsia="Times New Roman"/>
          <w:b/>
        </w:rPr>
        <w:t xml:space="preserve"> </w:t>
      </w:r>
      <w:r>
        <w:rPr>
          <w:b/>
        </w:rPr>
        <w:t>Пригородный,</w:t>
      </w:r>
      <w:r>
        <w:rPr>
          <w:rFonts w:eastAsia="Times New Roman"/>
          <w:b/>
        </w:rPr>
        <w:t xml:space="preserve"> </w:t>
      </w:r>
      <w:r>
        <w:rPr>
          <w:b/>
        </w:rPr>
        <w:t>участок</w:t>
      </w:r>
      <w:r>
        <w:rPr>
          <w:rFonts w:eastAsia="Times New Roman"/>
          <w:b/>
        </w:rPr>
        <w:t xml:space="preserve"> </w:t>
      </w:r>
      <w:r>
        <w:rPr>
          <w:b/>
        </w:rPr>
        <w:t>353</w:t>
      </w:r>
    </w:p>
    <w:p w:rsidR="00000000" w:rsidRDefault="00241009">
      <w:pPr>
        <w:jc w:val="center"/>
        <w:rPr>
          <w:b/>
          <w:bCs/>
        </w:rPr>
      </w:pPr>
      <w:r>
        <w:rPr>
          <w:b/>
          <w:bCs/>
        </w:rPr>
        <w:t>Кадастровый</w:t>
      </w:r>
      <w:r>
        <w:rPr>
          <w:rFonts w:eastAsia="Times New Roman"/>
          <w:b/>
          <w:bCs/>
        </w:rPr>
        <w:t xml:space="preserve"> №</w:t>
      </w:r>
      <w:r>
        <w:rPr>
          <w:b/>
          <w:bCs/>
        </w:rPr>
        <w:t>78:36:0013255:3150</w:t>
      </w:r>
    </w:p>
    <w:p w:rsidR="00000000" w:rsidRDefault="00241009">
      <w:pPr>
        <w:jc w:val="center"/>
        <w:rPr>
          <w:b/>
        </w:rPr>
      </w:pPr>
    </w:p>
    <w:p w:rsidR="00000000" w:rsidRDefault="00241009">
      <w:pPr>
        <w:pStyle w:val="Textbody"/>
        <w:spacing w:after="0"/>
        <w:jc w:val="center"/>
      </w:pPr>
    </w:p>
    <w:p w:rsidR="00000000" w:rsidRDefault="00241009">
      <w:pPr>
        <w:pStyle w:val="Textbody"/>
        <w:spacing w:after="0"/>
        <w:jc w:val="both"/>
      </w:pPr>
      <w:r>
        <w:rPr>
          <w:b/>
        </w:rPr>
        <w:t>1.</w:t>
      </w:r>
      <w:r>
        <w:rPr>
          <w:rFonts w:eastAsia="Times New Roman" w:cs="Times New Roman"/>
          <w:b/>
        </w:rPr>
        <w:t xml:space="preserve"> </w:t>
      </w:r>
      <w:r>
        <w:t>Внести</w:t>
      </w:r>
      <w:r>
        <w:rPr>
          <w:rFonts w:eastAsia="Times New Roman" w:cs="Times New Roman"/>
        </w:rPr>
        <w:t xml:space="preserve"> </w:t>
      </w:r>
      <w:r>
        <w:t>следующие</w:t>
      </w:r>
      <w:r>
        <w:rPr>
          <w:rFonts w:eastAsia="Times New Roman" w:cs="Times New Roman"/>
        </w:rPr>
        <w:t xml:space="preserve"> </w:t>
      </w:r>
      <w:r>
        <w:t>изменения</w:t>
      </w:r>
      <w:r>
        <w:rPr>
          <w:rFonts w:eastAsia="Times New Roman" w:cs="Times New Roman"/>
        </w:rPr>
        <w:t xml:space="preserve"> </w:t>
      </w:r>
      <w:r>
        <w:t>в</w:t>
      </w:r>
      <w:r>
        <w:rPr>
          <w:rFonts w:eastAsia="Times New Roman" w:cs="Times New Roman"/>
        </w:rPr>
        <w:t xml:space="preserve"> </w:t>
      </w:r>
      <w:r>
        <w:t>п.</w:t>
      </w:r>
      <w:r>
        <w:rPr>
          <w:rFonts w:eastAsia="Times New Roman" w:cs="Times New Roman"/>
        </w:rPr>
        <w:t xml:space="preserve"> </w:t>
      </w:r>
      <w:r>
        <w:t>1.1</w:t>
      </w:r>
      <w:r>
        <w:rPr>
          <w:rFonts w:eastAsia="Times New Roman" w:cs="Times New Roman"/>
        </w:rPr>
        <w:t xml:space="preserve"> </w:t>
      </w:r>
      <w:r>
        <w:t>«</w:t>
      </w:r>
      <w:r>
        <w:rPr>
          <w:b/>
        </w:rPr>
        <w:t>Этапы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строительства</w:t>
      </w:r>
      <w:r>
        <w:t>»:</w:t>
      </w:r>
    </w:p>
    <w:p w:rsidR="00000000" w:rsidRDefault="00241009">
      <w:pPr>
        <w:pStyle w:val="Textbody"/>
        <w:spacing w:after="0"/>
        <w:jc w:val="both"/>
      </w:pPr>
    </w:p>
    <w:p w:rsidR="00000000" w:rsidRDefault="00241009">
      <w:pPr>
        <w:ind w:firstLine="709"/>
        <w:jc w:val="both"/>
      </w:pPr>
      <w:r>
        <w:t>«Начало</w:t>
      </w:r>
      <w:r>
        <w:rPr>
          <w:rFonts w:eastAsia="Times New Roman"/>
        </w:rPr>
        <w:t xml:space="preserve"> </w:t>
      </w:r>
      <w:r>
        <w:t>строительства:</w:t>
      </w:r>
      <w:r>
        <w:rPr>
          <w:rFonts w:eastAsia="Times New Roman"/>
        </w:rPr>
        <w:t xml:space="preserve"> </w:t>
      </w:r>
      <w:r>
        <w:rPr>
          <w:lang w:val="en-US"/>
        </w:rPr>
        <w:t>III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2013</w:t>
      </w:r>
      <w:r>
        <w:rPr>
          <w:rFonts w:eastAsia="Times New Roman"/>
        </w:rPr>
        <w:t xml:space="preserve"> </w:t>
      </w:r>
      <w:r>
        <w:t>года.</w:t>
      </w:r>
    </w:p>
    <w:p w:rsidR="00000000" w:rsidRDefault="00241009">
      <w:pPr>
        <w:jc w:val="both"/>
      </w:pPr>
      <w:r>
        <w:tab/>
        <w:t>Окончание</w:t>
      </w:r>
      <w:r>
        <w:rPr>
          <w:rFonts w:eastAsia="Times New Roman"/>
        </w:rPr>
        <w:t xml:space="preserve"> </w:t>
      </w:r>
      <w:r>
        <w:t>проектирования:</w:t>
      </w:r>
      <w:r>
        <w:rPr>
          <w:rFonts w:eastAsia="Times New Roman"/>
        </w:rPr>
        <w:t xml:space="preserve"> </w:t>
      </w:r>
      <w:r>
        <w:rPr>
          <w:lang w:val="en-US"/>
        </w:rPr>
        <w:t>II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2013</w:t>
      </w:r>
      <w:r>
        <w:rPr>
          <w:rFonts w:eastAsia="Times New Roman"/>
        </w:rPr>
        <w:t xml:space="preserve"> </w:t>
      </w:r>
      <w:r>
        <w:t>года.</w:t>
      </w:r>
    </w:p>
    <w:p w:rsidR="00000000" w:rsidRDefault="00241009">
      <w:pPr>
        <w:jc w:val="both"/>
      </w:pPr>
      <w:r>
        <w:tab/>
        <w:t>Окончание</w:t>
      </w:r>
      <w:r>
        <w:rPr>
          <w:rFonts w:eastAsia="Times New Roman"/>
        </w:rPr>
        <w:t xml:space="preserve"> </w:t>
      </w:r>
      <w:r>
        <w:t>стр</w:t>
      </w:r>
      <w:r>
        <w:t>оительства:</w:t>
      </w:r>
      <w:r>
        <w:rPr>
          <w:rFonts w:eastAsia="Times New Roman"/>
        </w:rPr>
        <w:t xml:space="preserve">  </w:t>
      </w:r>
      <w:r>
        <w:rPr>
          <w:lang w:val="en-US"/>
        </w:rPr>
        <w:t>I</w:t>
      </w:r>
      <w:r>
        <w:rPr>
          <w:lang w:val="en-US"/>
        </w:rPr>
        <w:t>V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2016</w:t>
      </w:r>
      <w:r>
        <w:rPr>
          <w:rFonts w:eastAsia="Times New Roman"/>
        </w:rPr>
        <w:t xml:space="preserve"> </w:t>
      </w:r>
      <w:r>
        <w:t>года.</w:t>
      </w:r>
    </w:p>
    <w:p w:rsidR="00000000" w:rsidRDefault="00241009">
      <w:pPr>
        <w:jc w:val="both"/>
      </w:pPr>
      <w:r>
        <w:t>Положительное</w:t>
      </w:r>
      <w:r>
        <w:rPr>
          <w:rFonts w:eastAsia="Times New Roman"/>
        </w:rPr>
        <w:t xml:space="preserve"> </w:t>
      </w:r>
      <w:r>
        <w:t>заключение</w:t>
      </w:r>
      <w:r>
        <w:rPr>
          <w:rFonts w:eastAsia="Times New Roman"/>
        </w:rPr>
        <w:t xml:space="preserve"> </w:t>
      </w:r>
      <w:r>
        <w:t>негосударственной</w:t>
      </w:r>
      <w:r>
        <w:rPr>
          <w:rFonts w:eastAsia="Times New Roman"/>
        </w:rPr>
        <w:t xml:space="preserve"> </w:t>
      </w:r>
      <w:r>
        <w:t>экспертизы</w:t>
      </w:r>
      <w:r>
        <w:rPr>
          <w:rFonts w:eastAsia="Times New Roman"/>
        </w:rPr>
        <w:t xml:space="preserve"> №</w:t>
      </w:r>
      <w:r>
        <w:t>4-1-1-0120-13</w:t>
      </w:r>
      <w:r>
        <w:rPr>
          <w:rFonts w:eastAsia="Times New Roman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>
        <w:t>02.07.2013,</w:t>
      </w:r>
      <w:r>
        <w:rPr>
          <w:rFonts w:eastAsia="Times New Roman"/>
        </w:rPr>
        <w:t xml:space="preserve"> </w:t>
      </w:r>
      <w:r>
        <w:t>выдано</w:t>
      </w:r>
      <w:r>
        <w:rPr>
          <w:rFonts w:eastAsia="Times New Roman"/>
        </w:rPr>
        <w:t xml:space="preserve"> </w:t>
      </w:r>
      <w:r>
        <w:t>Обществом</w:t>
      </w:r>
      <w:r>
        <w:rPr>
          <w:rFonts w:eastAsia="Times New Roman"/>
        </w:rPr>
        <w:t xml:space="preserve"> </w:t>
      </w:r>
      <w:r>
        <w:t>с</w:t>
      </w:r>
      <w:r>
        <w:rPr>
          <w:rFonts w:eastAsia="Times New Roman"/>
        </w:rPr>
        <w:t xml:space="preserve"> </w:t>
      </w:r>
      <w:r>
        <w:t>ограниченной</w:t>
      </w:r>
      <w:r>
        <w:rPr>
          <w:rFonts w:eastAsia="Times New Roman"/>
        </w:rPr>
        <w:t xml:space="preserve"> </w:t>
      </w:r>
      <w:r>
        <w:t>ответственностью</w:t>
      </w:r>
      <w:r>
        <w:rPr>
          <w:rFonts w:eastAsia="Times New Roman"/>
        </w:rPr>
        <w:t xml:space="preserve"> </w:t>
      </w:r>
      <w:r>
        <w:t>«СеверГрад».»</w:t>
      </w:r>
    </w:p>
    <w:p w:rsidR="00000000" w:rsidRDefault="00241009">
      <w:pPr>
        <w:jc w:val="both"/>
      </w:pPr>
    </w:p>
    <w:p w:rsidR="00000000" w:rsidRDefault="00241009">
      <w:pPr>
        <w:pStyle w:val="Textbody"/>
        <w:spacing w:after="0"/>
        <w:jc w:val="both"/>
        <w:rPr>
          <w:b/>
        </w:rPr>
      </w:pPr>
      <w:r>
        <w:rPr>
          <w:b/>
          <w:color w:val="000000"/>
        </w:rPr>
        <w:t>2.</w:t>
      </w:r>
      <w:r>
        <w:rPr>
          <w:rFonts w:eastAsia="Times New Roman" w:cs="Times New Roman"/>
          <w:b/>
          <w:color w:val="000000"/>
        </w:rPr>
        <w:t xml:space="preserve"> </w:t>
      </w:r>
      <w:r>
        <w:t>Внести</w:t>
      </w:r>
      <w:r>
        <w:rPr>
          <w:rFonts w:eastAsia="Times New Roman" w:cs="Times New Roman"/>
        </w:rPr>
        <w:t xml:space="preserve"> </w:t>
      </w:r>
      <w:r>
        <w:t>следующие</w:t>
      </w:r>
      <w:r>
        <w:rPr>
          <w:rFonts w:eastAsia="Times New Roman" w:cs="Times New Roman"/>
        </w:rPr>
        <w:t xml:space="preserve"> </w:t>
      </w:r>
      <w:r>
        <w:t>изменения</w:t>
      </w:r>
      <w:r>
        <w:rPr>
          <w:rFonts w:eastAsia="Times New Roman" w:cs="Times New Roman"/>
        </w:rPr>
        <w:t xml:space="preserve"> </w:t>
      </w:r>
      <w:r>
        <w:t>в</w:t>
      </w:r>
      <w:r>
        <w:rPr>
          <w:rFonts w:eastAsia="Times New Roman" w:cs="Times New Roman"/>
        </w:rPr>
        <w:t xml:space="preserve"> </w:t>
      </w:r>
      <w:r>
        <w:t>п.</w:t>
      </w:r>
      <w:r>
        <w:rPr>
          <w:rFonts w:eastAsia="Times New Roman" w:cs="Times New Roman"/>
        </w:rPr>
        <w:t xml:space="preserve"> </w:t>
      </w:r>
      <w:r>
        <w:t>1.2.</w:t>
      </w:r>
      <w:r>
        <w:rPr>
          <w:rFonts w:eastAsia="Times New Roman" w:cs="Times New Roman"/>
        </w:rPr>
        <w:t xml:space="preserve"> </w:t>
      </w:r>
      <w:r>
        <w:t>«</w:t>
      </w:r>
      <w:r>
        <w:rPr>
          <w:b/>
        </w:rPr>
        <w:t>Информация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разрешении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строи</w:t>
      </w:r>
      <w:r>
        <w:rPr>
          <w:b/>
        </w:rPr>
        <w:t>тельство»:</w:t>
      </w:r>
    </w:p>
    <w:p w:rsidR="00000000" w:rsidRDefault="00241009">
      <w:pPr>
        <w:pStyle w:val="Textbody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000000" w:rsidRDefault="00241009">
      <w:pPr>
        <w:pStyle w:val="Textbody"/>
        <w:spacing w:after="0"/>
        <w:jc w:val="both"/>
        <w:rPr>
          <w:color w:val="000000"/>
        </w:rPr>
      </w:pPr>
      <w:r>
        <w:t>«Разрешение</w:t>
      </w:r>
      <w:r>
        <w:rPr>
          <w:rFonts w:eastAsia="Times New Roman" w:cs="Times New Roman"/>
        </w:rPr>
        <w:t xml:space="preserve"> </w:t>
      </w:r>
      <w:r>
        <w:t>на</w:t>
      </w:r>
      <w:r>
        <w:rPr>
          <w:rFonts w:eastAsia="Times New Roman" w:cs="Times New Roman"/>
        </w:rPr>
        <w:t xml:space="preserve"> </w:t>
      </w:r>
      <w:r>
        <w:t>строительство</w:t>
      </w:r>
      <w:r>
        <w:rPr>
          <w:rFonts w:eastAsia="Times New Roman" w:cs="Times New Roman"/>
        </w:rPr>
        <w:t xml:space="preserve"> № </w:t>
      </w:r>
      <w:r>
        <w:t>78-03024020-2013</w:t>
      </w:r>
      <w:r>
        <w:rPr>
          <w:rFonts w:eastAsia="Times New Roman" w:cs="Times New Roman"/>
        </w:rPr>
        <w:t xml:space="preserve"> </w:t>
      </w:r>
      <w:r>
        <w:t>от</w:t>
      </w:r>
      <w:r>
        <w:rPr>
          <w:rFonts w:eastAsia="Times New Roman" w:cs="Times New Roman"/>
        </w:rPr>
        <w:t xml:space="preserve"> </w:t>
      </w:r>
      <w:r>
        <w:t>01.08.2013</w:t>
      </w:r>
      <w:r>
        <w:rPr>
          <w:rFonts w:eastAsia="Times New Roman" w:cs="Times New Roman"/>
        </w:rPr>
        <w:t xml:space="preserve"> </w:t>
      </w:r>
      <w:r>
        <w:t>года,</w:t>
      </w:r>
      <w:r>
        <w:rPr>
          <w:rFonts w:eastAsia="Times New Roman" w:cs="Times New Roman"/>
        </w:rPr>
        <w:t xml:space="preserve"> </w:t>
      </w:r>
      <w:r>
        <w:t>выдано</w:t>
      </w:r>
      <w:r>
        <w:rPr>
          <w:rFonts w:eastAsia="Times New Roman" w:cs="Times New Roman"/>
        </w:rPr>
        <w:t xml:space="preserve"> </w:t>
      </w:r>
      <w:r>
        <w:t>Службой</w:t>
      </w:r>
      <w:r>
        <w:rPr>
          <w:rFonts w:eastAsia="Times New Roman" w:cs="Times New Roman"/>
        </w:rPr>
        <w:t xml:space="preserve"> </w:t>
      </w:r>
      <w:r>
        <w:t>государственного</w:t>
      </w:r>
      <w:r>
        <w:rPr>
          <w:rFonts w:eastAsia="Times New Roman" w:cs="Times New Roman"/>
        </w:rPr>
        <w:t xml:space="preserve"> </w:t>
      </w:r>
      <w:r>
        <w:t>строительного</w:t>
      </w:r>
      <w:r>
        <w:rPr>
          <w:rFonts w:eastAsia="Times New Roman" w:cs="Times New Roman"/>
        </w:rPr>
        <w:t xml:space="preserve"> </w:t>
      </w:r>
      <w:r>
        <w:t>надзора</w:t>
      </w:r>
      <w:r>
        <w:rPr>
          <w:rFonts w:eastAsia="Times New Roman" w:cs="Times New Roman"/>
        </w:rPr>
        <w:t xml:space="preserve"> </w:t>
      </w:r>
      <w:r>
        <w:t>и</w:t>
      </w:r>
      <w:r>
        <w:rPr>
          <w:rFonts w:eastAsia="Times New Roman" w:cs="Times New Roman"/>
        </w:rPr>
        <w:t xml:space="preserve"> </w:t>
      </w:r>
      <w:r>
        <w:t>экспертизы</w:t>
      </w:r>
      <w:r>
        <w:rPr>
          <w:rFonts w:eastAsia="Times New Roman" w:cs="Times New Roman"/>
        </w:rPr>
        <w:t xml:space="preserve"> </w:t>
      </w:r>
      <w:r>
        <w:t>Санкт-Петербурга</w:t>
      </w:r>
      <w:r>
        <w:rPr>
          <w:rFonts w:eastAsia="Times New Roman" w:cs="Times New Roman"/>
        </w:rPr>
        <w:t xml:space="preserve"> </w:t>
      </w:r>
      <w:r>
        <w:t>Правительства</w:t>
      </w:r>
      <w:r>
        <w:rPr>
          <w:rFonts w:eastAsia="Times New Roman" w:cs="Times New Roman"/>
        </w:rPr>
        <w:t xml:space="preserve"> </w:t>
      </w:r>
      <w:r>
        <w:t>Санкт-Петербурга</w:t>
      </w:r>
      <w:r>
        <w:rPr>
          <w:rFonts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Срок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действия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разрешения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до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30</w:t>
      </w:r>
      <w:r>
        <w:rPr>
          <w:rFonts w:eastAsia="Times New Roman" w:cs="Times New Roman"/>
          <w:color w:val="000000"/>
        </w:rPr>
        <w:t xml:space="preserve"> декабря </w:t>
      </w:r>
      <w:r>
        <w:rPr>
          <w:rFonts w:cs="Times New Roman"/>
          <w:color w:val="000000"/>
        </w:rPr>
        <w:t>2016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года</w:t>
      </w:r>
      <w:r>
        <w:rPr>
          <w:color w:val="000000"/>
        </w:rPr>
        <w:t>»</w:t>
      </w:r>
    </w:p>
    <w:p w:rsidR="00000000" w:rsidRDefault="00241009">
      <w:pPr>
        <w:pStyle w:val="Textbody"/>
        <w:spacing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</w:p>
    <w:p w:rsidR="00000000" w:rsidRDefault="00241009">
      <w:pPr>
        <w:pStyle w:val="Textbody"/>
        <w:spacing w:after="0"/>
        <w:jc w:val="both"/>
        <w:rPr>
          <w:color w:val="000000"/>
        </w:rPr>
      </w:pPr>
    </w:p>
    <w:p w:rsidR="00000000" w:rsidRDefault="00241009">
      <w:pPr>
        <w:pStyle w:val="Textbody"/>
        <w:spacing w:after="0"/>
        <w:jc w:val="both"/>
        <w:rPr>
          <w:b/>
        </w:rPr>
      </w:pPr>
      <w:r>
        <w:rPr>
          <w:b/>
          <w:color w:val="000000"/>
        </w:rPr>
        <w:t>3.</w:t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color w:val="000000"/>
        </w:rPr>
        <w:t>Вне</w:t>
      </w:r>
      <w:r>
        <w:rPr>
          <w:color w:val="000000"/>
        </w:rPr>
        <w:t>сти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следующие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изменения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п.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8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«</w:t>
      </w:r>
      <w:r>
        <w:rPr>
          <w:b/>
        </w:rPr>
        <w:t>Предполагаемый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срок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окончания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строительства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дома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получение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Разрешения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ввод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объекта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эксплуатацию»:</w:t>
      </w:r>
    </w:p>
    <w:p w:rsidR="00000000" w:rsidRDefault="00241009">
      <w:pPr>
        <w:pStyle w:val="Textbody"/>
        <w:spacing w:after="0"/>
        <w:jc w:val="both"/>
      </w:pPr>
    </w:p>
    <w:p w:rsidR="00000000" w:rsidRDefault="00241009">
      <w:pPr>
        <w:pStyle w:val="Textbody"/>
        <w:spacing w:after="0"/>
        <w:jc w:val="both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  <w:lang w:val="en-US"/>
        </w:rPr>
        <w:t>V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квартал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2016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года.</w:t>
      </w:r>
    </w:p>
    <w:p w:rsidR="00000000" w:rsidRDefault="00241009">
      <w:pPr>
        <w:pStyle w:val="Textbody"/>
        <w:spacing w:after="0"/>
        <w:jc w:val="both"/>
        <w:rPr>
          <w:color w:val="000000"/>
        </w:rPr>
      </w:pPr>
    </w:p>
    <w:p w:rsidR="00000000" w:rsidRDefault="00241009">
      <w:pPr>
        <w:pStyle w:val="Textbody"/>
        <w:shd w:val="clear" w:color="auto" w:fill="FFFFFF"/>
        <w:spacing w:after="0"/>
        <w:jc w:val="both"/>
        <w:rPr>
          <w:color w:val="000000"/>
        </w:rPr>
      </w:pPr>
    </w:p>
    <w:p w:rsidR="00000000" w:rsidRDefault="00241009">
      <w:pPr>
        <w:spacing w:line="100" w:lineRule="atLeast"/>
        <w:ind w:right="-23"/>
        <w:jc w:val="both"/>
      </w:pPr>
    </w:p>
    <w:p w:rsidR="00000000" w:rsidRDefault="00241009">
      <w:pPr>
        <w:jc w:val="both"/>
        <w:rPr>
          <w:b/>
          <w:color w:val="000000"/>
        </w:rPr>
      </w:pPr>
    </w:p>
    <w:p w:rsidR="00000000" w:rsidRDefault="0024100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ООО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«Строительная</w:t>
      </w:r>
    </w:p>
    <w:p w:rsidR="00000000" w:rsidRDefault="00241009">
      <w:pPr>
        <w:jc w:val="both"/>
      </w:pPr>
      <w:r>
        <w:rPr>
          <w:b/>
          <w:bCs/>
          <w:color w:val="000000"/>
        </w:rPr>
        <w:t>компания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 xml:space="preserve">                                     </w:t>
      </w:r>
      <w:r>
        <w:rPr>
          <w:rFonts w:eastAsia="Times New Roman"/>
          <w:b/>
          <w:bCs/>
          <w:color w:val="000000"/>
        </w:rPr>
        <w:t xml:space="preserve">               </w:t>
      </w:r>
      <w:r>
        <w:rPr>
          <w:b/>
          <w:bCs/>
          <w:color w:val="000000"/>
        </w:rPr>
        <w:t>Скоров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А.А.</w:t>
      </w:r>
    </w:p>
    <w:sectPr w:rsidR="00000000">
      <w:footerReference w:type="default" r:id="rId12"/>
      <w:pgSz w:w="11906" w:h="16838"/>
      <w:pgMar w:top="567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41009">
      <w:r>
        <w:separator/>
      </w:r>
    </w:p>
  </w:endnote>
  <w:endnote w:type="continuationSeparator" w:id="1">
    <w:p w:rsidR="00000000" w:rsidRDefault="0024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1009">
    <w:pPr>
      <w:pStyle w:val="af"/>
      <w:jc w:val="right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41009">
      <w:r>
        <w:separator/>
      </w:r>
    </w:p>
  </w:footnote>
  <w:footnote w:type="continuationSeparator" w:id="1">
    <w:p w:rsidR="00000000" w:rsidRDefault="00241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41009"/>
    <w:rsid w:val="0024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"/>
    <w:rPr>
      <w:rFonts w:ascii="Tahoma" w:eastAsia="Lucida Sans Unicode" w:hAnsi="Tahoma" w:cs="Tahoma"/>
      <w:kern w:val="1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8"/>
    <w:next w:val="ac"/>
    <w:qFormat/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pPr>
      <w:spacing w:after="120"/>
      <w:textAlignment w:val="baseline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4</DocSecurity>
  <Lines>12</Lines>
  <Paragraphs>3</Paragraphs>
  <ScaleCrop>false</ScaleCrop>
  <Company>DPS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iaelizarova</cp:lastModifiedBy>
  <cp:revision>2</cp:revision>
  <cp:lastPrinted>2013-09-09T08:22:00Z</cp:lastPrinted>
  <dcterms:created xsi:type="dcterms:W3CDTF">2016-10-11T10:32:00Z</dcterms:created>
  <dcterms:modified xsi:type="dcterms:W3CDTF">2016-10-11T10:32:00Z</dcterms:modified>
</cp:coreProperties>
</file>