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BB" w:rsidRDefault="00EB0E88" w:rsidP="009E08BB">
      <w:pPr>
        <w:jc w:val="center"/>
        <w:rPr>
          <w:b/>
          <w:u w:val="single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73D536CB" wp14:editId="55A401EE">
            <wp:simplePos x="0" y="0"/>
            <wp:positionH relativeFrom="column">
              <wp:posOffset>-742315</wp:posOffset>
            </wp:positionH>
            <wp:positionV relativeFrom="paragraph">
              <wp:posOffset>-24722</wp:posOffset>
            </wp:positionV>
            <wp:extent cx="6943725" cy="9919970"/>
            <wp:effectExtent l="0" t="0" r="9525" b="5080"/>
            <wp:wrapNone/>
            <wp:docPr id="1" name="Рисунок 1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91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B0E88" w:rsidRDefault="00EB0E88" w:rsidP="009E08BB">
      <w:pPr>
        <w:jc w:val="center"/>
        <w:rPr>
          <w:b/>
          <w:u w:val="single"/>
        </w:rPr>
      </w:pPr>
    </w:p>
    <w:p w:rsidR="00EB0E88" w:rsidRDefault="00EB0E88" w:rsidP="009E08BB">
      <w:pPr>
        <w:jc w:val="center"/>
        <w:rPr>
          <w:b/>
          <w:u w:val="single"/>
        </w:rPr>
      </w:pPr>
    </w:p>
    <w:p w:rsidR="00EB0E88" w:rsidRDefault="00EB0E88" w:rsidP="009E08BB">
      <w:pPr>
        <w:jc w:val="center"/>
        <w:rPr>
          <w:b/>
          <w:u w:val="single"/>
        </w:rPr>
      </w:pPr>
    </w:p>
    <w:p w:rsidR="00EB0E88" w:rsidRDefault="00EB0E88" w:rsidP="009E08BB">
      <w:pPr>
        <w:jc w:val="center"/>
        <w:rPr>
          <w:b/>
          <w:u w:val="single"/>
        </w:rPr>
      </w:pPr>
    </w:p>
    <w:p w:rsidR="00EB0E88" w:rsidRDefault="00EB0E88" w:rsidP="009E08BB">
      <w:pPr>
        <w:jc w:val="center"/>
        <w:rPr>
          <w:b/>
          <w:u w:val="single"/>
        </w:rPr>
      </w:pPr>
    </w:p>
    <w:p w:rsidR="00EB0E88" w:rsidRDefault="00EB0E88" w:rsidP="009E08BB">
      <w:pPr>
        <w:jc w:val="center"/>
        <w:rPr>
          <w:b/>
          <w:u w:val="single"/>
        </w:rPr>
      </w:pPr>
    </w:p>
    <w:p w:rsidR="009E08BB" w:rsidRPr="000B64CA" w:rsidRDefault="009E08BB" w:rsidP="009E08BB">
      <w:pPr>
        <w:jc w:val="center"/>
        <w:rPr>
          <w:b/>
          <w:u w:val="single"/>
        </w:rPr>
      </w:pPr>
      <w:r w:rsidRPr="000B64CA">
        <w:rPr>
          <w:b/>
          <w:u w:val="single"/>
        </w:rPr>
        <w:t>Изменения от «</w:t>
      </w:r>
      <w:r w:rsidR="00EB0E88">
        <w:rPr>
          <w:b/>
          <w:u w:val="single"/>
        </w:rPr>
        <w:t>6</w:t>
      </w:r>
      <w:r w:rsidRPr="000B64CA">
        <w:rPr>
          <w:b/>
          <w:u w:val="single"/>
        </w:rPr>
        <w:t xml:space="preserve">» </w:t>
      </w:r>
      <w:r w:rsidR="00EB0E88">
        <w:rPr>
          <w:b/>
          <w:u w:val="single"/>
        </w:rPr>
        <w:t>октября</w:t>
      </w:r>
      <w:r w:rsidRPr="000B64CA">
        <w:rPr>
          <w:b/>
          <w:u w:val="single"/>
        </w:rPr>
        <w:t xml:space="preserve"> 2016 г. </w:t>
      </w:r>
    </w:p>
    <w:p w:rsidR="009E08BB" w:rsidRDefault="009E08BB" w:rsidP="009E08BB">
      <w:pPr>
        <w:jc w:val="center"/>
        <w:rPr>
          <w:b/>
          <w:u w:val="single"/>
        </w:rPr>
      </w:pPr>
      <w:r w:rsidRPr="00D47118">
        <w:rPr>
          <w:b/>
          <w:u w:val="single"/>
        </w:rPr>
        <w:t xml:space="preserve">в Проектную декларацию от </w:t>
      </w:r>
      <w:r>
        <w:rPr>
          <w:b/>
          <w:u w:val="single"/>
        </w:rPr>
        <w:t>23</w:t>
      </w:r>
      <w:r w:rsidRPr="00D47118">
        <w:rPr>
          <w:b/>
          <w:u w:val="single"/>
        </w:rPr>
        <w:t>.</w:t>
      </w:r>
      <w:r>
        <w:rPr>
          <w:b/>
          <w:u w:val="single"/>
        </w:rPr>
        <w:t>03</w:t>
      </w:r>
      <w:r w:rsidRPr="00D47118">
        <w:rPr>
          <w:b/>
          <w:u w:val="single"/>
        </w:rPr>
        <w:t>.20</w:t>
      </w:r>
      <w:r>
        <w:rPr>
          <w:b/>
          <w:u w:val="single"/>
        </w:rPr>
        <w:t>15</w:t>
      </w:r>
      <w:r w:rsidRPr="00D47118">
        <w:rPr>
          <w:b/>
          <w:u w:val="single"/>
        </w:rPr>
        <w:t xml:space="preserve">г. </w:t>
      </w:r>
    </w:p>
    <w:p w:rsidR="009E08BB" w:rsidRPr="004B6FF6" w:rsidRDefault="009E08BB" w:rsidP="009E08BB">
      <w:pPr>
        <w:ind w:firstLine="708"/>
        <w:jc w:val="center"/>
      </w:pPr>
      <w:r w:rsidRPr="004B6FF6">
        <w:t>о проекте строительства многоквартирного дома со встроенно-пристроенными помещениями и встроенно-пристроенным подземным гаражом (автостоянкой) на земельном участке с кадастровым номером 78:36:1310101:2302, находящемся по адресу:</w:t>
      </w:r>
    </w:p>
    <w:p w:rsidR="009E08BB" w:rsidRPr="004B6FF6" w:rsidRDefault="009E08BB" w:rsidP="009E08BB">
      <w:pPr>
        <w:ind w:firstLine="708"/>
        <w:jc w:val="center"/>
      </w:pPr>
      <w:r w:rsidRPr="004B6FF6">
        <w:t>г. Санкт-Петербург, поселок Парголово, Торфяное, Ольгинская дорога, участок 8</w:t>
      </w:r>
    </w:p>
    <w:p w:rsidR="009E08BB" w:rsidRDefault="009E08BB" w:rsidP="009E08BB">
      <w:pPr>
        <w:ind w:firstLine="708"/>
        <w:jc w:val="center"/>
      </w:pPr>
      <w:r w:rsidRPr="004B6FF6">
        <w:t>(северо-восточнее дома 4, литера</w:t>
      </w:r>
      <w:proofErr w:type="gramStart"/>
      <w:r w:rsidRPr="004B6FF6">
        <w:t xml:space="preserve"> А</w:t>
      </w:r>
      <w:proofErr w:type="gramEnd"/>
      <w:r w:rsidRPr="004B6FF6">
        <w:t xml:space="preserve"> по Заречной улице)</w:t>
      </w:r>
    </w:p>
    <w:p w:rsidR="000B64CA" w:rsidRDefault="000B64CA" w:rsidP="009E08BB">
      <w:pPr>
        <w:ind w:firstLine="708"/>
        <w:jc w:val="center"/>
      </w:pPr>
    </w:p>
    <w:p w:rsidR="000B64CA" w:rsidRDefault="000B64CA" w:rsidP="009E08BB">
      <w:pPr>
        <w:ind w:firstLine="708"/>
        <w:jc w:val="center"/>
      </w:pPr>
    </w:p>
    <w:p w:rsidR="00D055BA" w:rsidRDefault="00D055BA" w:rsidP="00D055BA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>
        <w:rPr>
          <w:rFonts w:cs="Arial"/>
          <w:bCs/>
          <w:i/>
        </w:rPr>
        <w:t>ункт 2.1 проектной декларации читать в следующей редакции:</w:t>
      </w:r>
    </w:p>
    <w:p w:rsidR="00D055BA" w:rsidRDefault="00D055BA" w:rsidP="00D055BA">
      <w:pPr>
        <w:ind w:left="786"/>
        <w:rPr>
          <w:rFonts w:cs="Arial"/>
          <w:b/>
          <w:bCs/>
        </w:rPr>
      </w:pPr>
    </w:p>
    <w:p w:rsidR="00D055BA" w:rsidRPr="00D055BA" w:rsidRDefault="00D055BA" w:rsidP="00D055BA">
      <w:pPr>
        <w:numPr>
          <w:ilvl w:val="1"/>
          <w:numId w:val="1"/>
        </w:numPr>
        <w:rPr>
          <w:rFonts w:cs="Arial"/>
          <w:b/>
          <w:bCs/>
        </w:rPr>
      </w:pPr>
      <w:r w:rsidRPr="00D055BA">
        <w:rPr>
          <w:rFonts w:cs="Arial"/>
          <w:b/>
          <w:bCs/>
        </w:rPr>
        <w:t xml:space="preserve">Цели проекта строительства, этапы и сроки его реализации, результат государственной экспертизы </w:t>
      </w:r>
    </w:p>
    <w:p w:rsidR="00D055BA" w:rsidRPr="00D055BA" w:rsidRDefault="00D055BA" w:rsidP="00D055BA">
      <w:pPr>
        <w:rPr>
          <w:rFonts w:cs="Arial"/>
          <w:bCs/>
          <w:u w:val="single"/>
        </w:rPr>
      </w:pPr>
    </w:p>
    <w:p w:rsidR="00D055BA" w:rsidRPr="00D055BA" w:rsidRDefault="00D055BA" w:rsidP="00D055BA">
      <w:pPr>
        <w:rPr>
          <w:rFonts w:cs="Arial"/>
          <w:bCs/>
        </w:rPr>
      </w:pPr>
      <w:r w:rsidRPr="00D055BA">
        <w:rPr>
          <w:rFonts w:cs="Arial"/>
          <w:b/>
          <w:bCs/>
          <w:i/>
          <w:u w:val="single"/>
        </w:rPr>
        <w:t>Цель проекта:</w:t>
      </w:r>
      <w:r w:rsidRPr="00D055BA">
        <w:rPr>
          <w:rFonts w:cs="Arial"/>
          <w:bCs/>
        </w:rPr>
        <w:t xml:space="preserve"> Строительство многоквартирного дома со встроенно-пристроенными помещениями и встроенно-пристроенным подземным гаражом (автостоянкой).</w:t>
      </w:r>
    </w:p>
    <w:p w:rsidR="00D055BA" w:rsidRPr="00D055BA" w:rsidRDefault="00D055BA" w:rsidP="00D055BA">
      <w:pPr>
        <w:rPr>
          <w:rFonts w:cs="Arial"/>
          <w:bCs/>
        </w:rPr>
      </w:pPr>
    </w:p>
    <w:p w:rsidR="00D055BA" w:rsidRPr="00D055BA" w:rsidRDefault="00D055BA" w:rsidP="00D055BA">
      <w:pPr>
        <w:rPr>
          <w:rFonts w:cs="Arial"/>
          <w:bCs/>
        </w:rPr>
      </w:pPr>
      <w:r w:rsidRPr="00D055BA">
        <w:rPr>
          <w:rFonts w:cs="Arial"/>
          <w:b/>
          <w:bCs/>
          <w:i/>
          <w:u w:val="single"/>
        </w:rPr>
        <w:t>Срок реализации проекта строительства:</w:t>
      </w:r>
      <w:r w:rsidRPr="00D055BA">
        <w:rPr>
          <w:rFonts w:cs="Arial"/>
          <w:bCs/>
        </w:rPr>
        <w:t xml:space="preserve">   </w:t>
      </w:r>
      <w:proofErr w:type="gramStart"/>
      <w:r w:rsidRPr="00D055BA">
        <w:rPr>
          <w:rFonts w:cs="Arial"/>
          <w:bCs/>
          <w:lang w:val="en-US"/>
        </w:rPr>
        <w:t>IV</w:t>
      </w:r>
      <w:r w:rsidRPr="00D055BA">
        <w:rPr>
          <w:rFonts w:cs="Arial"/>
          <w:bCs/>
        </w:rPr>
        <w:t xml:space="preserve"> квартал 2018</w:t>
      </w:r>
      <w:r w:rsidR="00EB0E88">
        <w:rPr>
          <w:rFonts w:cs="Arial"/>
          <w:bCs/>
        </w:rPr>
        <w:t xml:space="preserve"> </w:t>
      </w:r>
      <w:r w:rsidRPr="00D055BA">
        <w:rPr>
          <w:rFonts w:cs="Arial"/>
          <w:bCs/>
        </w:rPr>
        <w:t>года</w:t>
      </w:r>
      <w:r w:rsidR="00EB0E88">
        <w:rPr>
          <w:rFonts w:cs="Arial"/>
          <w:bCs/>
        </w:rPr>
        <w:t>.</w:t>
      </w:r>
      <w:proofErr w:type="gramEnd"/>
    </w:p>
    <w:p w:rsidR="00D055BA" w:rsidRPr="00D055BA" w:rsidRDefault="00D055BA" w:rsidP="00D055BA">
      <w:pPr>
        <w:rPr>
          <w:rFonts w:cs="Arial"/>
          <w:bCs/>
          <w:u w:val="single"/>
        </w:rPr>
      </w:pPr>
    </w:p>
    <w:p w:rsidR="00D055BA" w:rsidRPr="00D055BA" w:rsidRDefault="00D055BA" w:rsidP="00D055BA">
      <w:pPr>
        <w:rPr>
          <w:rFonts w:cs="Arial"/>
          <w:b/>
          <w:bCs/>
          <w:i/>
          <w:u w:val="single"/>
        </w:rPr>
      </w:pPr>
      <w:r w:rsidRPr="00D055BA">
        <w:rPr>
          <w:rFonts w:cs="Arial"/>
          <w:b/>
          <w:bCs/>
          <w:i/>
          <w:u w:val="single"/>
        </w:rPr>
        <w:t xml:space="preserve">Результат негосударственной экспертизы проектной документации: </w:t>
      </w:r>
    </w:p>
    <w:p w:rsidR="00E72D67" w:rsidRDefault="00E72D67" w:rsidP="00D055BA">
      <w:pPr>
        <w:rPr>
          <w:rFonts w:cs="Arial"/>
          <w:bCs/>
        </w:rPr>
      </w:pPr>
    </w:p>
    <w:p w:rsidR="00D055BA" w:rsidRPr="00E72D67" w:rsidRDefault="00D055BA" w:rsidP="00E72D67">
      <w:pPr>
        <w:pStyle w:val="a3"/>
        <w:numPr>
          <w:ilvl w:val="0"/>
          <w:numId w:val="2"/>
        </w:numPr>
        <w:rPr>
          <w:rFonts w:cs="Arial"/>
          <w:bCs/>
        </w:rPr>
      </w:pPr>
      <w:r w:rsidRPr="00E72D67">
        <w:rPr>
          <w:rFonts w:cs="Arial"/>
          <w:bCs/>
        </w:rPr>
        <w:t xml:space="preserve">Положительное заключение негосударственной экспертизы от 24.12.2014 </w:t>
      </w:r>
    </w:p>
    <w:p w:rsidR="00D055BA" w:rsidRDefault="00D055BA" w:rsidP="00D055BA">
      <w:pPr>
        <w:rPr>
          <w:rFonts w:cs="Arial"/>
          <w:bCs/>
        </w:rPr>
      </w:pPr>
      <w:r w:rsidRPr="00D055BA">
        <w:rPr>
          <w:rFonts w:cs="Arial"/>
          <w:bCs/>
        </w:rPr>
        <w:t>№4-1-1-0191-14  выдано Обществом с ограниченной ответственностью «</w:t>
      </w:r>
      <w:proofErr w:type="spellStart"/>
      <w:r w:rsidRPr="00D055BA">
        <w:rPr>
          <w:rFonts w:cs="Arial"/>
          <w:bCs/>
        </w:rPr>
        <w:t>СеверГрад</w:t>
      </w:r>
      <w:proofErr w:type="spellEnd"/>
      <w:r w:rsidRPr="00D055BA">
        <w:rPr>
          <w:rFonts w:cs="Arial"/>
          <w:bCs/>
        </w:rPr>
        <w:t>».</w:t>
      </w:r>
    </w:p>
    <w:p w:rsidR="00D055BA" w:rsidRDefault="00D055BA" w:rsidP="00D055BA">
      <w:pPr>
        <w:rPr>
          <w:rFonts w:cs="Arial"/>
          <w:b/>
          <w:bCs/>
          <w:i/>
          <w:u w:val="single"/>
        </w:rPr>
      </w:pPr>
    </w:p>
    <w:p w:rsidR="00D055BA" w:rsidRPr="00E72D67" w:rsidRDefault="00D055BA" w:rsidP="00E72D67">
      <w:pPr>
        <w:pStyle w:val="a3"/>
        <w:numPr>
          <w:ilvl w:val="0"/>
          <w:numId w:val="2"/>
        </w:numPr>
        <w:rPr>
          <w:rFonts w:cs="Arial"/>
          <w:bCs/>
        </w:rPr>
      </w:pPr>
      <w:r w:rsidRPr="00E72D67">
        <w:rPr>
          <w:rFonts w:cs="Arial"/>
          <w:bCs/>
        </w:rPr>
        <w:t>Положительное заключение негосударственной экспертизы от 04.10.2016</w:t>
      </w:r>
    </w:p>
    <w:p w:rsidR="00D055BA" w:rsidRDefault="00D055BA" w:rsidP="00D055BA">
      <w:pPr>
        <w:rPr>
          <w:rFonts w:cs="Arial"/>
          <w:bCs/>
        </w:rPr>
      </w:pPr>
      <w:r>
        <w:rPr>
          <w:rFonts w:cs="Arial"/>
          <w:bCs/>
        </w:rPr>
        <w:t>№78-2</w:t>
      </w:r>
      <w:r w:rsidRPr="00D055BA">
        <w:rPr>
          <w:rFonts w:cs="Arial"/>
          <w:bCs/>
        </w:rPr>
        <w:t>-1-</w:t>
      </w:r>
      <w:r>
        <w:rPr>
          <w:rFonts w:cs="Arial"/>
          <w:bCs/>
        </w:rPr>
        <w:t>3-0070</w:t>
      </w:r>
      <w:r w:rsidRPr="00D055BA">
        <w:rPr>
          <w:rFonts w:cs="Arial"/>
          <w:bCs/>
        </w:rPr>
        <w:t>-1</w:t>
      </w:r>
      <w:r>
        <w:rPr>
          <w:rFonts w:cs="Arial"/>
          <w:bCs/>
        </w:rPr>
        <w:t>6</w:t>
      </w:r>
      <w:r w:rsidRPr="00D055BA">
        <w:rPr>
          <w:rFonts w:cs="Arial"/>
          <w:bCs/>
        </w:rPr>
        <w:t xml:space="preserve">  выдано Обществом с ограниченной ответственностью «</w:t>
      </w:r>
      <w:proofErr w:type="spellStart"/>
      <w:r w:rsidRPr="00D055BA">
        <w:rPr>
          <w:rFonts w:cs="Arial"/>
          <w:bCs/>
        </w:rPr>
        <w:t>СеверГрад</w:t>
      </w:r>
      <w:proofErr w:type="spellEnd"/>
      <w:r w:rsidRPr="00D055BA">
        <w:rPr>
          <w:rFonts w:cs="Arial"/>
          <w:bCs/>
        </w:rPr>
        <w:t>».</w:t>
      </w:r>
    </w:p>
    <w:p w:rsidR="00E72D67" w:rsidRDefault="00E72D67" w:rsidP="00D055BA">
      <w:pPr>
        <w:rPr>
          <w:rFonts w:cs="Arial"/>
          <w:bCs/>
        </w:rPr>
      </w:pPr>
      <w:r>
        <w:rPr>
          <w:rFonts w:cs="Arial"/>
          <w:bCs/>
        </w:rPr>
        <w:t>(</w:t>
      </w:r>
      <w:r w:rsidRPr="00E72D67">
        <w:rPr>
          <w:rFonts w:cs="Arial"/>
          <w:bCs/>
        </w:rPr>
        <w:t>повторно</w:t>
      </w:r>
      <w:r>
        <w:rPr>
          <w:rFonts w:cs="Arial"/>
          <w:bCs/>
        </w:rPr>
        <w:t>е</w:t>
      </w:r>
      <w:r w:rsidRPr="00E72D67">
        <w:rPr>
          <w:rFonts w:cs="Arial"/>
          <w:bCs/>
        </w:rPr>
        <w:t xml:space="preserve"> рассмотрени</w:t>
      </w:r>
      <w:r>
        <w:rPr>
          <w:rFonts w:cs="Arial"/>
          <w:bCs/>
        </w:rPr>
        <w:t>е</w:t>
      </w:r>
      <w:r w:rsidRPr="00E72D67">
        <w:rPr>
          <w:rFonts w:cs="Arial"/>
          <w:bCs/>
        </w:rPr>
        <w:t xml:space="preserve"> проектной документации в части разделов «</w:t>
      </w:r>
      <w:proofErr w:type="gramStart"/>
      <w:r w:rsidRPr="00E72D67">
        <w:rPr>
          <w:rFonts w:cs="Arial"/>
          <w:bCs/>
        </w:rPr>
        <w:t>Архитектурные решения</w:t>
      </w:r>
      <w:proofErr w:type="gramEnd"/>
      <w:r w:rsidRPr="00E72D67">
        <w:rPr>
          <w:rFonts w:cs="Arial"/>
          <w:bCs/>
        </w:rPr>
        <w:t>» и «Перечень мероприя</w:t>
      </w:r>
      <w:r>
        <w:rPr>
          <w:rFonts w:cs="Arial"/>
          <w:bCs/>
        </w:rPr>
        <w:t>тий по охране окружающей среды»)</w:t>
      </w:r>
      <w:r w:rsidR="00EB0E88">
        <w:rPr>
          <w:rFonts w:cs="Arial"/>
          <w:bCs/>
        </w:rPr>
        <w:t>.</w:t>
      </w:r>
    </w:p>
    <w:p w:rsidR="00D055BA" w:rsidRPr="004B6FF6" w:rsidRDefault="00D055BA" w:rsidP="00D055BA">
      <w:pPr>
        <w:ind w:firstLine="708"/>
      </w:pPr>
    </w:p>
    <w:p w:rsidR="000B64CA" w:rsidRDefault="000B64CA" w:rsidP="000B64CA">
      <w:pPr>
        <w:rPr>
          <w:rFonts w:cs="Arial"/>
          <w:bCs/>
          <w:i/>
        </w:rPr>
      </w:pPr>
      <w:r w:rsidRPr="00D47118">
        <w:rPr>
          <w:rFonts w:cs="Arial"/>
          <w:bCs/>
          <w:i/>
        </w:rPr>
        <w:t>П</w:t>
      </w:r>
      <w:r>
        <w:rPr>
          <w:rFonts w:cs="Arial"/>
          <w:bCs/>
          <w:i/>
        </w:rPr>
        <w:t>ункт 2.5 проектной декларации читать в следующей редакции:</w:t>
      </w:r>
    </w:p>
    <w:p w:rsidR="009E08BB" w:rsidRPr="00D47118" w:rsidRDefault="009E08BB" w:rsidP="000B64CA">
      <w:pPr>
        <w:rPr>
          <w:b/>
          <w:u w:val="single"/>
        </w:rPr>
      </w:pPr>
    </w:p>
    <w:p w:rsidR="009E08BB" w:rsidRPr="00484E92" w:rsidRDefault="009E08BB" w:rsidP="009E08BB">
      <w:pPr>
        <w:ind w:left="540"/>
        <w:jc w:val="both"/>
      </w:pPr>
      <w:r w:rsidRPr="00484E92">
        <w:rPr>
          <w:b/>
        </w:rPr>
        <w:t>2.5. Количество самостоятельных частей в составе многоквартирного дома, (квартиры, гаражи иные объекты недвижимости), описание технических характеристик указанных самостоятельных частей в соответствии с проектной документацией</w:t>
      </w:r>
    </w:p>
    <w:p w:rsidR="009E08BB" w:rsidRPr="00484E92" w:rsidRDefault="009E08BB" w:rsidP="009E08BB">
      <w:pPr>
        <w:ind w:left="360"/>
        <w:rPr>
          <w:u w:val="single"/>
        </w:rPr>
      </w:pPr>
    </w:p>
    <w:p w:rsidR="009E08BB" w:rsidRPr="00E50E97" w:rsidRDefault="00953154" w:rsidP="009E08BB">
      <w:pPr>
        <w:ind w:left="360"/>
      </w:pPr>
      <w:r w:rsidRPr="00E50E97">
        <w:t>П</w:t>
      </w:r>
      <w:r w:rsidR="009E08BB" w:rsidRPr="00E50E97">
        <w:t>лощадь здания – 41</w:t>
      </w:r>
      <w:r w:rsidR="00073D69" w:rsidRPr="00E50E97">
        <w:t xml:space="preserve"> </w:t>
      </w:r>
      <w:r w:rsidR="009E08BB" w:rsidRPr="00E50E97">
        <w:t>056,39м</w:t>
      </w:r>
      <w:proofErr w:type="gramStart"/>
      <w:r w:rsidR="009E08BB" w:rsidRPr="00E50E97">
        <w:rPr>
          <w:vertAlign w:val="superscript"/>
        </w:rPr>
        <w:t>2</w:t>
      </w:r>
      <w:proofErr w:type="gramEnd"/>
    </w:p>
    <w:p w:rsidR="00953154" w:rsidRPr="00E50E97" w:rsidRDefault="00953154" w:rsidP="009E08BB">
      <w:pPr>
        <w:ind w:left="360"/>
      </w:pPr>
      <w:r w:rsidRPr="00E50E97">
        <w:t>Встроенно-пристроенная арендная часть здания – 1</w:t>
      </w:r>
      <w:r w:rsidR="00073D69" w:rsidRPr="00E50E97">
        <w:t xml:space="preserve"> </w:t>
      </w:r>
      <w:r w:rsidRPr="00E50E97">
        <w:t>124,75м</w:t>
      </w:r>
      <w:proofErr w:type="gramStart"/>
      <w:r w:rsidRPr="00E50E97">
        <w:rPr>
          <w:vertAlign w:val="superscript"/>
        </w:rPr>
        <w:t>2</w:t>
      </w:r>
      <w:proofErr w:type="gramEnd"/>
      <w:r w:rsidRPr="00E50E97">
        <w:rPr>
          <w:vertAlign w:val="superscript"/>
        </w:rPr>
        <w:t xml:space="preserve"> </w:t>
      </w:r>
    </w:p>
    <w:p w:rsidR="00953154" w:rsidRPr="00E50E97" w:rsidRDefault="00953154" w:rsidP="009E08BB">
      <w:pPr>
        <w:ind w:left="360"/>
      </w:pPr>
      <w:r w:rsidRPr="00E50E97">
        <w:t>Подземный гараж (автостоянка)</w:t>
      </w:r>
      <w:r w:rsidR="00505E76" w:rsidRPr="00E50E97">
        <w:t xml:space="preserve"> – 4</w:t>
      </w:r>
      <w:r w:rsidR="00073D69" w:rsidRPr="00E50E97">
        <w:t xml:space="preserve"> </w:t>
      </w:r>
      <w:r w:rsidR="00505E76" w:rsidRPr="00E50E97">
        <w:t>783,94м</w:t>
      </w:r>
      <w:proofErr w:type="gramStart"/>
      <w:r w:rsidR="00505E76" w:rsidRPr="00E50E97">
        <w:rPr>
          <w:vertAlign w:val="superscript"/>
        </w:rPr>
        <w:t>2</w:t>
      </w:r>
      <w:proofErr w:type="gramEnd"/>
    </w:p>
    <w:p w:rsidR="009E08BB" w:rsidRPr="00E50E97" w:rsidRDefault="009E08BB" w:rsidP="009E08BB">
      <w:pPr>
        <w:ind w:left="360"/>
        <w:rPr>
          <w:rFonts w:cs="Arial"/>
        </w:rPr>
      </w:pPr>
      <w:r w:rsidRPr="00E50E97">
        <w:rPr>
          <w:rFonts w:cs="Arial"/>
        </w:rPr>
        <w:t>Общая площадь квартир</w:t>
      </w:r>
      <w:r w:rsidR="00073D69" w:rsidRPr="00E50E97">
        <w:rPr>
          <w:rFonts w:cs="Arial"/>
        </w:rPr>
        <w:t xml:space="preserve"> </w:t>
      </w:r>
      <w:r w:rsidR="00505E76" w:rsidRPr="00E50E97">
        <w:rPr>
          <w:rFonts w:cs="Arial"/>
        </w:rPr>
        <w:t>(с учетом террас, балконов и лоджий)</w:t>
      </w:r>
      <w:r w:rsidRPr="00E50E97">
        <w:rPr>
          <w:rFonts w:cs="Arial"/>
        </w:rPr>
        <w:t xml:space="preserve"> – </w:t>
      </w:r>
      <w:r w:rsidR="00505E76" w:rsidRPr="00E50E97">
        <w:rPr>
          <w:rFonts w:cs="Arial"/>
        </w:rPr>
        <w:t>21</w:t>
      </w:r>
      <w:r w:rsidR="00073D69" w:rsidRPr="00E50E97">
        <w:rPr>
          <w:rFonts w:cs="Arial"/>
        </w:rPr>
        <w:t xml:space="preserve"> </w:t>
      </w:r>
      <w:r w:rsidR="00505E76" w:rsidRPr="00E50E97">
        <w:rPr>
          <w:rFonts w:cs="Arial"/>
        </w:rPr>
        <w:t>977,80</w:t>
      </w:r>
      <w:r w:rsidR="00505E76" w:rsidRPr="00E50E97">
        <w:t>м</w:t>
      </w:r>
      <w:proofErr w:type="gramStart"/>
      <w:r w:rsidR="00505E76" w:rsidRPr="00E50E97">
        <w:rPr>
          <w:vertAlign w:val="superscript"/>
        </w:rPr>
        <w:t>2</w:t>
      </w:r>
      <w:proofErr w:type="gramEnd"/>
    </w:p>
    <w:p w:rsidR="00E72D67" w:rsidRDefault="00E72D67" w:rsidP="009E08BB">
      <w:pPr>
        <w:ind w:left="360"/>
        <w:rPr>
          <w:rFonts w:cs="Arial"/>
        </w:rPr>
      </w:pPr>
    </w:p>
    <w:p w:rsidR="000B64CA" w:rsidRPr="00484E92" w:rsidRDefault="000B64CA" w:rsidP="009E08BB">
      <w:pPr>
        <w:ind w:left="360"/>
      </w:pPr>
      <w:r w:rsidRPr="00484E92">
        <w:rPr>
          <w:rFonts w:cs="Arial"/>
        </w:rPr>
        <w:t>Продаваемая площадь:</w:t>
      </w:r>
    </w:p>
    <w:p w:rsidR="009E08BB" w:rsidRDefault="009E08BB" w:rsidP="009E08BB">
      <w:pPr>
        <w:ind w:left="360"/>
        <w:rPr>
          <w:rFonts w:cs="Arial"/>
          <w:vertAlign w:val="superscript"/>
        </w:rPr>
      </w:pPr>
      <w:r w:rsidRPr="00484E92">
        <w:rPr>
          <w:rFonts w:cs="Arial"/>
        </w:rPr>
        <w:t>Площадь квартир с учетом площади балконов и лоджий с соответствующими коэффициентами, установленными За</w:t>
      </w:r>
      <w:r w:rsidR="000B64CA" w:rsidRPr="00484E92">
        <w:rPr>
          <w:rFonts w:cs="Arial"/>
        </w:rPr>
        <w:t xml:space="preserve">стройщиком </w:t>
      </w:r>
      <w:r w:rsidRPr="00484E92">
        <w:rPr>
          <w:rFonts w:cs="Arial"/>
        </w:rPr>
        <w:t xml:space="preserve"> – </w:t>
      </w:r>
      <w:r w:rsidR="000B64CA" w:rsidRPr="00484E92">
        <w:rPr>
          <w:rFonts w:cs="Arial"/>
        </w:rPr>
        <w:t>22</w:t>
      </w:r>
      <w:r w:rsidR="00073D69">
        <w:rPr>
          <w:rFonts w:cs="Arial"/>
        </w:rPr>
        <w:t xml:space="preserve"> </w:t>
      </w:r>
      <w:r w:rsidR="000B64CA" w:rsidRPr="00484E92">
        <w:rPr>
          <w:rFonts w:cs="Arial"/>
        </w:rPr>
        <w:t>988,85м</w:t>
      </w:r>
      <w:proofErr w:type="gramStart"/>
      <w:r w:rsidR="000B64CA" w:rsidRPr="00484E92">
        <w:rPr>
          <w:rFonts w:cs="Arial"/>
          <w:vertAlign w:val="superscript"/>
        </w:rPr>
        <w:t>2</w:t>
      </w:r>
      <w:proofErr w:type="gramEnd"/>
    </w:p>
    <w:p w:rsidR="00E72D67" w:rsidRPr="00484E92" w:rsidRDefault="00E72D67" w:rsidP="00E72D67">
      <w:pPr>
        <w:ind w:left="360"/>
        <w:rPr>
          <w:rFonts w:cs="Arial"/>
        </w:rPr>
      </w:pPr>
      <w:r w:rsidRPr="00484E92">
        <w:rPr>
          <w:rFonts w:cs="Arial"/>
        </w:rPr>
        <w:t>Площадь встроенно-пристроенных арендных помещений– 1</w:t>
      </w:r>
      <w:r>
        <w:rPr>
          <w:rFonts w:cs="Arial"/>
        </w:rPr>
        <w:t xml:space="preserve"> </w:t>
      </w:r>
      <w:r w:rsidRPr="00484E92">
        <w:rPr>
          <w:rFonts w:cs="Arial"/>
        </w:rPr>
        <w:t>015,84</w:t>
      </w:r>
      <w:r w:rsidRPr="00484E92">
        <w:t xml:space="preserve"> м</w:t>
      </w:r>
      <w:proofErr w:type="gramStart"/>
      <w:r w:rsidRPr="00484E92">
        <w:rPr>
          <w:vertAlign w:val="superscript"/>
        </w:rPr>
        <w:t>2</w:t>
      </w:r>
      <w:proofErr w:type="gramEnd"/>
    </w:p>
    <w:p w:rsidR="00E72D67" w:rsidRDefault="00E72D67" w:rsidP="00E72D67">
      <w:pPr>
        <w:ind w:left="360"/>
      </w:pPr>
    </w:p>
    <w:p w:rsidR="00E72D67" w:rsidRPr="00484E92" w:rsidRDefault="00E72D67" w:rsidP="00E72D67">
      <w:pPr>
        <w:ind w:left="360"/>
      </w:pPr>
      <w:r w:rsidRPr="00484E92">
        <w:t>Количество квартир - 496 квартиры, из них:</w:t>
      </w:r>
    </w:p>
    <w:p w:rsidR="00EB0E88" w:rsidRDefault="00E72D67" w:rsidP="00E72D67">
      <w:pPr>
        <w:ind w:left="360"/>
      </w:pPr>
      <w:r w:rsidRPr="00484E92">
        <w:t>Квартиры студии: 110 квартир (от 28,67 м</w:t>
      </w:r>
      <w:r w:rsidRPr="00484E92">
        <w:rPr>
          <w:vertAlign w:val="superscript"/>
        </w:rPr>
        <w:t>2</w:t>
      </w:r>
      <w:r w:rsidRPr="00484E92">
        <w:t>до 32,92 м</w:t>
      </w:r>
      <w:proofErr w:type="gramStart"/>
      <w:r w:rsidRPr="00484E92">
        <w:rPr>
          <w:vertAlign w:val="superscript"/>
        </w:rPr>
        <w:t>2</w:t>
      </w:r>
      <w:proofErr w:type="gramEnd"/>
      <w:r w:rsidRPr="00484E92">
        <w:t>)</w:t>
      </w:r>
      <w:r w:rsidRPr="00484E92">
        <w:br/>
        <w:t>1-комнатных: 198 квартир   (от 32,31 м</w:t>
      </w:r>
      <w:r w:rsidRPr="00484E92">
        <w:rPr>
          <w:vertAlign w:val="superscript"/>
        </w:rPr>
        <w:t>2</w:t>
      </w:r>
      <w:r w:rsidRPr="00484E92">
        <w:t>до 37,33 м</w:t>
      </w:r>
      <w:r w:rsidRPr="00484E92">
        <w:rPr>
          <w:vertAlign w:val="superscript"/>
        </w:rPr>
        <w:t>2</w:t>
      </w:r>
      <w:r w:rsidRPr="00484E92">
        <w:t xml:space="preserve">) </w:t>
      </w:r>
      <w:r w:rsidRPr="00484E92">
        <w:br/>
      </w:r>
    </w:p>
    <w:p w:rsidR="00EB0E88" w:rsidRDefault="00EB0E88" w:rsidP="00E72D67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415F5280" wp14:editId="00ECDD95">
            <wp:simplePos x="0" y="0"/>
            <wp:positionH relativeFrom="column">
              <wp:posOffset>-777985</wp:posOffset>
            </wp:positionH>
            <wp:positionV relativeFrom="paragraph">
              <wp:posOffset>-244817</wp:posOffset>
            </wp:positionV>
            <wp:extent cx="6943725" cy="9919970"/>
            <wp:effectExtent l="0" t="0" r="9525" b="5080"/>
            <wp:wrapNone/>
            <wp:docPr id="2" name="Рисунок 2" descr="бланк-проектная декоа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анк-проектная декоарац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991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0E88" w:rsidRDefault="00EB0E88" w:rsidP="00E72D67">
      <w:pPr>
        <w:ind w:left="360"/>
      </w:pPr>
    </w:p>
    <w:p w:rsidR="00EB0E88" w:rsidRDefault="00EB0E88" w:rsidP="00E72D67">
      <w:pPr>
        <w:ind w:left="360"/>
      </w:pPr>
    </w:p>
    <w:p w:rsidR="00E72D67" w:rsidRPr="00484E92" w:rsidRDefault="00E72D67" w:rsidP="00E72D67">
      <w:pPr>
        <w:ind w:left="360"/>
      </w:pPr>
      <w:r w:rsidRPr="00484E92">
        <w:t>2-комнатных: 140 квартир    (от 54,32 м</w:t>
      </w:r>
      <w:r w:rsidRPr="00484E92">
        <w:rPr>
          <w:vertAlign w:val="superscript"/>
        </w:rPr>
        <w:t>2</w:t>
      </w:r>
      <w:r w:rsidRPr="00484E92">
        <w:t>до 91,47 м</w:t>
      </w:r>
      <w:proofErr w:type="gramStart"/>
      <w:r w:rsidRPr="00484E92">
        <w:rPr>
          <w:vertAlign w:val="superscript"/>
        </w:rPr>
        <w:t>2</w:t>
      </w:r>
      <w:proofErr w:type="gramEnd"/>
      <w:r w:rsidRPr="00484E92">
        <w:t>)</w:t>
      </w:r>
      <w:r w:rsidRPr="00484E92">
        <w:br/>
        <w:t>3-комнатных: 47 квартиры (от 80,43 м</w:t>
      </w:r>
      <w:r w:rsidRPr="00484E92">
        <w:rPr>
          <w:vertAlign w:val="superscript"/>
        </w:rPr>
        <w:t>2</w:t>
      </w:r>
      <w:r w:rsidRPr="00484E92">
        <w:t>до 120,61 м</w:t>
      </w:r>
      <w:r w:rsidRPr="00484E92">
        <w:rPr>
          <w:vertAlign w:val="superscript"/>
        </w:rPr>
        <w:t>2</w:t>
      </w:r>
      <w:r w:rsidRPr="00484E92">
        <w:t>)</w:t>
      </w:r>
    </w:p>
    <w:p w:rsidR="00E72D67" w:rsidRPr="00484E92" w:rsidRDefault="00E72D67" w:rsidP="00E72D67">
      <w:pPr>
        <w:ind w:left="360"/>
      </w:pPr>
      <w:r w:rsidRPr="00484E92">
        <w:t>4-комнатных: 1 квартира (121,79 м</w:t>
      </w:r>
      <w:proofErr w:type="gramStart"/>
      <w:r w:rsidRPr="00484E92">
        <w:rPr>
          <w:vertAlign w:val="superscript"/>
        </w:rPr>
        <w:t>2</w:t>
      </w:r>
      <w:proofErr w:type="gramEnd"/>
      <w:r w:rsidRPr="00484E92">
        <w:t>)</w:t>
      </w:r>
      <w:r w:rsidRPr="00484E92">
        <w:br/>
      </w:r>
      <w:r w:rsidRPr="00484E92">
        <w:rPr>
          <w:i/>
        </w:rPr>
        <w:t>(площади квартир указаны с учетом площади лоджий и балконов</w:t>
      </w:r>
      <w:r w:rsidRPr="00484E92">
        <w:rPr>
          <w:rFonts w:cs="Arial"/>
        </w:rPr>
        <w:t xml:space="preserve"> </w:t>
      </w:r>
      <w:r w:rsidRPr="00484E92">
        <w:rPr>
          <w:rFonts w:cs="Arial"/>
          <w:i/>
        </w:rPr>
        <w:t>с соответствующими коэффициентами, установленными Застройщиком</w:t>
      </w:r>
      <w:r w:rsidRPr="00484E92">
        <w:rPr>
          <w:i/>
        </w:rPr>
        <w:t>)</w:t>
      </w:r>
      <w:r w:rsidRPr="00484E92">
        <w:t>.</w:t>
      </w:r>
    </w:p>
    <w:p w:rsidR="00E72D67" w:rsidRPr="00E72D67" w:rsidRDefault="00E72D67" w:rsidP="009E08BB">
      <w:pPr>
        <w:ind w:left="360"/>
        <w:rPr>
          <w:rFonts w:cs="Arial"/>
        </w:rPr>
      </w:pPr>
    </w:p>
    <w:p w:rsidR="009E08BB" w:rsidRDefault="00E72D67" w:rsidP="009E08BB">
      <w:pPr>
        <w:ind w:left="360"/>
      </w:pPr>
      <w:r w:rsidRPr="00484E92">
        <w:t>Количество</w:t>
      </w:r>
      <w:r>
        <w:t xml:space="preserve"> арендных помещений – 11 помещений (от 52,26м</w:t>
      </w:r>
      <w:proofErr w:type="gramStart"/>
      <w:r>
        <w:rPr>
          <w:vertAlign w:val="superscript"/>
        </w:rPr>
        <w:t>2</w:t>
      </w:r>
      <w:proofErr w:type="gramEnd"/>
      <w:r>
        <w:rPr>
          <w:vertAlign w:val="superscript"/>
        </w:rPr>
        <w:t xml:space="preserve"> </w:t>
      </w:r>
      <w:r>
        <w:t xml:space="preserve"> до 141,67м</w:t>
      </w:r>
      <w:r>
        <w:rPr>
          <w:vertAlign w:val="superscript"/>
        </w:rPr>
        <w:t>2</w:t>
      </w:r>
      <w:r>
        <w:t>)</w:t>
      </w:r>
      <w:r w:rsidR="00EB0E88">
        <w:t>.</w:t>
      </w:r>
    </w:p>
    <w:p w:rsidR="00EB0E88" w:rsidRDefault="00EB0E88" w:rsidP="009E08BB">
      <w:pPr>
        <w:ind w:left="360"/>
      </w:pPr>
    </w:p>
    <w:p w:rsidR="00EB0E88" w:rsidRDefault="00EB0E88" w:rsidP="009E08BB">
      <w:pPr>
        <w:ind w:left="360"/>
      </w:pPr>
    </w:p>
    <w:p w:rsidR="00EB0E88" w:rsidRDefault="00EB0E88" w:rsidP="009E08BB">
      <w:pPr>
        <w:ind w:left="360"/>
      </w:pPr>
    </w:p>
    <w:p w:rsidR="00EB0E88" w:rsidRDefault="00EB0E88" w:rsidP="009E08BB">
      <w:pPr>
        <w:ind w:left="360"/>
      </w:pPr>
    </w:p>
    <w:p w:rsidR="00EB0E88" w:rsidRDefault="00EB0E88" w:rsidP="009E08BB">
      <w:pPr>
        <w:ind w:left="360"/>
      </w:pPr>
      <w:r>
        <w:t>Генеральный директор</w:t>
      </w:r>
    </w:p>
    <w:p w:rsidR="00EB0E88" w:rsidRDefault="00EB0E88" w:rsidP="009E08BB">
      <w:pPr>
        <w:ind w:left="360"/>
        <w:rPr>
          <w:u w:val="single"/>
        </w:rPr>
      </w:pPr>
      <w:r>
        <w:t>ЗАО «Трест-36»                                                                                   Самарин В.Л.</w:t>
      </w:r>
    </w:p>
    <w:sectPr w:rsidR="00EB0E88" w:rsidSect="00E72D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E28C9"/>
    <w:multiLevelType w:val="hybridMultilevel"/>
    <w:tmpl w:val="DD6C1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573666"/>
    <w:multiLevelType w:val="multilevel"/>
    <w:tmpl w:val="360A82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041"/>
    <w:rsid w:val="00073D69"/>
    <w:rsid w:val="000B64CA"/>
    <w:rsid w:val="00233203"/>
    <w:rsid w:val="00484E92"/>
    <w:rsid w:val="00505E76"/>
    <w:rsid w:val="006F247E"/>
    <w:rsid w:val="00953154"/>
    <w:rsid w:val="009E08BB"/>
    <w:rsid w:val="00D055BA"/>
    <w:rsid w:val="00DA241B"/>
    <w:rsid w:val="00E50E97"/>
    <w:rsid w:val="00E72D67"/>
    <w:rsid w:val="00EB0E88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Салтыкова А. В.</dc:creator>
  <cp:lastModifiedBy>Подмаркова Ю.В.</cp:lastModifiedBy>
  <cp:revision>3</cp:revision>
  <cp:lastPrinted>2016-10-06T11:55:00Z</cp:lastPrinted>
  <dcterms:created xsi:type="dcterms:W3CDTF">2016-10-06T14:12:00Z</dcterms:created>
  <dcterms:modified xsi:type="dcterms:W3CDTF">2016-10-06T14:13:00Z</dcterms:modified>
</cp:coreProperties>
</file>