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BD" w:rsidRPr="00821BE1" w:rsidRDefault="007D3BBD" w:rsidP="007D3BBD">
      <w:pPr>
        <w:jc w:val="center"/>
        <w:rPr>
          <w:rFonts w:ascii="Times New Roman" w:hAnsi="Times New Roman"/>
          <w:sz w:val="24"/>
          <w:szCs w:val="24"/>
        </w:rPr>
      </w:pPr>
    </w:p>
    <w:p w:rsidR="007D3BBD" w:rsidRDefault="007D3BBD" w:rsidP="007D3B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</w:t>
      </w:r>
    </w:p>
    <w:p w:rsidR="007D3BBD" w:rsidRDefault="007D3BBD" w:rsidP="007D3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проектную декларацию от </w:t>
      </w:r>
      <w:r w:rsidR="000C5DE0">
        <w:rPr>
          <w:rFonts w:ascii="Times New Roman" w:hAnsi="Times New Roman"/>
          <w:b/>
          <w:sz w:val="24"/>
          <w:szCs w:val="24"/>
        </w:rPr>
        <w:t>0</w:t>
      </w:r>
      <w:r w:rsidR="0006403B">
        <w:rPr>
          <w:rFonts w:ascii="Times New Roman" w:hAnsi="Times New Roman"/>
          <w:b/>
          <w:sz w:val="24"/>
          <w:szCs w:val="24"/>
        </w:rPr>
        <w:t>6</w:t>
      </w:r>
      <w:r w:rsidR="000C5DE0">
        <w:rPr>
          <w:rFonts w:ascii="Times New Roman" w:hAnsi="Times New Roman"/>
          <w:b/>
          <w:sz w:val="24"/>
          <w:szCs w:val="24"/>
        </w:rPr>
        <w:t>.0</w:t>
      </w:r>
      <w:r w:rsidR="0006403B">
        <w:rPr>
          <w:rFonts w:ascii="Times New Roman" w:hAnsi="Times New Roman"/>
          <w:b/>
          <w:sz w:val="24"/>
          <w:szCs w:val="24"/>
        </w:rPr>
        <w:t>3</w:t>
      </w:r>
      <w:r w:rsidR="000C5DE0">
        <w:rPr>
          <w:rFonts w:ascii="Times New Roman" w:hAnsi="Times New Roman"/>
          <w:b/>
          <w:sz w:val="24"/>
          <w:szCs w:val="24"/>
        </w:rPr>
        <w:t>.201</w:t>
      </w:r>
      <w:r w:rsidR="0006403B">
        <w:rPr>
          <w:rFonts w:ascii="Times New Roman" w:hAnsi="Times New Roman"/>
          <w:b/>
          <w:sz w:val="24"/>
          <w:szCs w:val="24"/>
        </w:rPr>
        <w:t>5</w:t>
      </w:r>
      <w:r w:rsidR="000C5DE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D3BBD" w:rsidRDefault="007D3BBD" w:rsidP="007D3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3BBD">
        <w:rPr>
          <w:rFonts w:ascii="Times New Roman" w:hAnsi="Times New Roman"/>
          <w:b/>
          <w:sz w:val="24"/>
          <w:szCs w:val="24"/>
        </w:rPr>
        <w:t xml:space="preserve">О проекте строительства  многофункционального культурно-досугового центра: </w:t>
      </w:r>
      <w:r w:rsidR="00AD1781">
        <w:rPr>
          <w:rFonts w:ascii="Times New Roman" w:hAnsi="Times New Roman"/>
          <w:b/>
          <w:sz w:val="24"/>
          <w:szCs w:val="24"/>
        </w:rPr>
        <w:t>(</w:t>
      </w:r>
      <w:r w:rsidR="0006403B">
        <w:rPr>
          <w:rFonts w:ascii="Times New Roman" w:hAnsi="Times New Roman"/>
          <w:b/>
          <w:sz w:val="24"/>
          <w:szCs w:val="24"/>
        </w:rPr>
        <w:t xml:space="preserve">5 </w:t>
      </w:r>
      <w:r w:rsidRPr="007D3BBD">
        <w:rPr>
          <w:rFonts w:ascii="Times New Roman" w:hAnsi="Times New Roman"/>
          <w:b/>
          <w:sz w:val="24"/>
          <w:szCs w:val="24"/>
        </w:rPr>
        <w:t>этап</w:t>
      </w:r>
      <w:r w:rsidR="00AD1781">
        <w:rPr>
          <w:rFonts w:ascii="Times New Roman" w:hAnsi="Times New Roman"/>
          <w:b/>
          <w:sz w:val="24"/>
          <w:szCs w:val="24"/>
        </w:rPr>
        <w:t xml:space="preserve">) </w:t>
      </w:r>
      <w:r w:rsidRPr="007D3BBD">
        <w:rPr>
          <w:rFonts w:ascii="Times New Roman" w:hAnsi="Times New Roman"/>
          <w:b/>
          <w:sz w:val="24"/>
          <w:szCs w:val="24"/>
        </w:rPr>
        <w:t xml:space="preserve"> </w:t>
      </w:r>
      <w:r w:rsidR="0006403B">
        <w:rPr>
          <w:rFonts w:ascii="Times New Roman" w:hAnsi="Times New Roman"/>
          <w:b/>
          <w:sz w:val="24"/>
          <w:szCs w:val="24"/>
        </w:rPr>
        <w:t>Гостиничный комплекс со встроенными помещениями и паркингом</w:t>
      </w:r>
      <w:r w:rsidR="0055118C">
        <w:rPr>
          <w:rFonts w:ascii="Times New Roman" w:hAnsi="Times New Roman"/>
          <w:b/>
          <w:sz w:val="24"/>
          <w:szCs w:val="24"/>
        </w:rPr>
        <w:t>,</w:t>
      </w:r>
      <w:r w:rsidRPr="007D3BBD">
        <w:rPr>
          <w:rFonts w:ascii="Times New Roman" w:hAnsi="Times New Roman"/>
          <w:b/>
          <w:sz w:val="24"/>
          <w:szCs w:val="24"/>
        </w:rPr>
        <w:t xml:space="preserve"> по адресу: город  Санкт-Петербург, Московский район, Дунайский пр., участок 1 (северо-восточнее пересечения Дунайского пр. и Пулковского шоссе)</w:t>
      </w:r>
    </w:p>
    <w:p w:rsidR="00206375" w:rsidRDefault="00206375" w:rsidP="002930BB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</w:p>
    <w:p w:rsidR="00206375" w:rsidRDefault="00206375" w:rsidP="00206375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</w:t>
      </w:r>
      <w:r w:rsidR="00AD48CC">
        <w:rPr>
          <w:rFonts w:ascii="Times New Roman" w:hAnsi="Times New Roman"/>
          <w:sz w:val="24"/>
          <w:szCs w:val="24"/>
        </w:rPr>
        <w:t xml:space="preserve">                             </w:t>
      </w:r>
      <w:r w:rsidR="00B560C4">
        <w:rPr>
          <w:rFonts w:ascii="Times New Roman" w:hAnsi="Times New Roman"/>
          <w:sz w:val="24"/>
          <w:szCs w:val="24"/>
        </w:rPr>
        <w:t>2</w:t>
      </w:r>
      <w:r w:rsidR="00825438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732AB4">
        <w:rPr>
          <w:rFonts w:ascii="Times New Roman" w:hAnsi="Times New Roman"/>
          <w:sz w:val="24"/>
          <w:szCs w:val="24"/>
        </w:rPr>
        <w:t xml:space="preserve"> </w:t>
      </w:r>
      <w:r w:rsidR="00B560C4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2015 года</w:t>
      </w:r>
    </w:p>
    <w:p w:rsidR="00732AB4" w:rsidRDefault="00732AB4" w:rsidP="00732AB4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следующие изменения </w:t>
      </w: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3"/>
        <w:gridCol w:w="6120"/>
      </w:tblGrid>
      <w:tr w:rsidR="00047119" w:rsidRPr="00047119" w:rsidTr="00072198">
        <w:tc>
          <w:tcPr>
            <w:tcW w:w="4593" w:type="dxa"/>
          </w:tcPr>
          <w:p w:rsidR="00047119" w:rsidRPr="00047119" w:rsidRDefault="00047119" w:rsidP="000471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471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 цели проекта строительства, об этапах и о сроках его реализации, о результатах экспертизы проектной документации, если проведение такой экспертизы установлено федеральным законом</w:t>
            </w:r>
          </w:p>
        </w:tc>
        <w:tc>
          <w:tcPr>
            <w:tcW w:w="6120" w:type="dxa"/>
          </w:tcPr>
          <w:p w:rsidR="00047119" w:rsidRPr="00047119" w:rsidRDefault="00047119" w:rsidP="0004711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 многофункционального культурно-досугового  центра (5 этап):  Гостиничный комплекс со встроенными помещениями и паркингом по адресу: Санкт-Петербург, Московский  район, Дунайский пр., участок 1 (северо-восточнее пересечения Дунайского пр. и </w:t>
            </w:r>
            <w:proofErr w:type="spellStart"/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Пулковского</w:t>
            </w:r>
            <w:proofErr w:type="spellEnd"/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шоссе).</w:t>
            </w:r>
          </w:p>
          <w:p w:rsidR="00047119" w:rsidRPr="00047119" w:rsidRDefault="00047119" w:rsidP="0004711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Всего проект предполагается реализовать в три этапа:</w:t>
            </w:r>
          </w:p>
          <w:p w:rsidR="00047119" w:rsidRPr="0096555E" w:rsidRDefault="00047119" w:rsidP="0096555E">
            <w:pPr>
              <w:numPr>
                <w:ilvl w:val="0"/>
                <w:numId w:val="1"/>
              </w:numPr>
              <w:tabs>
                <w:tab w:val="clear" w:pos="720"/>
                <w:tab w:val="num" w:pos="403"/>
              </w:tabs>
              <w:spacing w:before="100" w:beforeAutospacing="1" w:after="0" w:line="240" w:lineRule="auto"/>
              <w:ind w:left="403" w:hanging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проектной документации и проведение геологических изысканий (окончание 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2014 года)</w:t>
            </w:r>
          </w:p>
          <w:p w:rsidR="00047119" w:rsidRPr="0096555E" w:rsidRDefault="00047119" w:rsidP="0096555E">
            <w:pPr>
              <w:numPr>
                <w:ilvl w:val="0"/>
                <w:numId w:val="1"/>
              </w:numPr>
              <w:tabs>
                <w:tab w:val="clear" w:pos="720"/>
                <w:tab w:val="num" w:pos="403"/>
              </w:tabs>
              <w:spacing w:before="100" w:beforeAutospacing="1" w:after="0" w:line="240" w:lineRule="auto"/>
              <w:ind w:left="403" w:hanging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строительно-монтажных работ</w:t>
            </w:r>
          </w:p>
          <w:p w:rsidR="00047119" w:rsidRPr="0096555E" w:rsidRDefault="0096555E" w:rsidP="0096555E">
            <w:pPr>
              <w:pStyle w:val="a4"/>
              <w:numPr>
                <w:ilvl w:val="1"/>
                <w:numId w:val="1"/>
              </w:numPr>
              <w:tabs>
                <w:tab w:val="num" w:pos="403"/>
              </w:tabs>
              <w:spacing w:line="240" w:lineRule="auto"/>
              <w:ind w:left="403" w:hanging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5.1.: стилобат в осях 1-24/</w:t>
            </w:r>
            <w:proofErr w:type="gramStart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А-Р</w:t>
            </w:r>
            <w:proofErr w:type="gramEnd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гостиничный корпус в осях 1-8/А-Р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2015 года –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2017 года</w:t>
            </w:r>
          </w:p>
          <w:p w:rsidR="0096555E" w:rsidRPr="0096555E" w:rsidRDefault="0096555E" w:rsidP="0096555E">
            <w:pPr>
              <w:pStyle w:val="a4"/>
              <w:numPr>
                <w:ilvl w:val="1"/>
                <w:numId w:val="1"/>
              </w:numPr>
              <w:tabs>
                <w:tab w:val="num" w:pos="403"/>
              </w:tabs>
              <w:spacing w:line="240" w:lineRule="auto"/>
              <w:ind w:left="403" w:hanging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тап 5.2.: гостиничный корпус в осях</w:t>
            </w:r>
          </w:p>
          <w:p w:rsidR="00047119" w:rsidRPr="0096555E" w:rsidRDefault="0096555E" w:rsidP="0034482A">
            <w:pPr>
              <w:pStyle w:val="a4"/>
              <w:spacing w:before="100" w:beforeAutospacing="1" w:after="0" w:line="240" w:lineRule="auto"/>
              <w:ind w:left="40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9-16/</w:t>
            </w:r>
            <w:proofErr w:type="gramStart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А-Р</w:t>
            </w:r>
            <w:proofErr w:type="gramEnd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2016 года –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2018 года</w:t>
            </w:r>
          </w:p>
          <w:p w:rsidR="00047119" w:rsidRPr="0096555E" w:rsidRDefault="0096555E" w:rsidP="0096555E">
            <w:pPr>
              <w:pStyle w:val="a4"/>
              <w:numPr>
                <w:ilvl w:val="1"/>
                <w:numId w:val="1"/>
              </w:numPr>
              <w:tabs>
                <w:tab w:val="num" w:pos="403"/>
              </w:tabs>
              <w:spacing w:before="100" w:beforeAutospacing="1" w:after="0" w:line="240" w:lineRule="auto"/>
              <w:ind w:left="403" w:hanging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5.3.: гостиничный корпус в осях 18-24/</w:t>
            </w:r>
            <w:proofErr w:type="gramStart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А-Р</w:t>
            </w:r>
            <w:proofErr w:type="gramEnd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2017 года – 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="00047119"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2018 года.</w:t>
            </w:r>
          </w:p>
          <w:p w:rsidR="00047119" w:rsidRPr="0096555E" w:rsidRDefault="00047119" w:rsidP="0096555E">
            <w:pPr>
              <w:numPr>
                <w:ilvl w:val="0"/>
                <w:numId w:val="1"/>
              </w:numPr>
              <w:tabs>
                <w:tab w:val="clear" w:pos="720"/>
                <w:tab w:val="num" w:pos="403"/>
              </w:tabs>
              <w:spacing w:before="100" w:beforeAutospacing="1" w:after="0" w:line="240" w:lineRule="auto"/>
              <w:ind w:left="403" w:hanging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ввод всего объекта в эксплуатацию  (не позднее 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квартала 2020 года)</w:t>
            </w:r>
          </w:p>
          <w:p w:rsidR="00047119" w:rsidRDefault="006A1E75" w:rsidP="0004711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Первое п</w:t>
            </w:r>
            <w:r w:rsidR="00047119"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оложительное заключение  негосударственной экспертизы ООО «Негосударственная экспертиза проектов строительства»  регистрационный номер заключения  № 78-1-4-0483-14  от 25 декабря   2014 года по проектной документации без сметы   и результаты инженерных изысканий на строительство «Многофункционального культурно-досугового центра (5 этап):  Гостиничный комплекс со встроенными помещениями и паркингом по адресу:  Санкт-Петербург, Московский район, Дунайский пр., участок 1 (северо-восточнее пересечения Дунайского пр. и </w:t>
            </w:r>
            <w:proofErr w:type="spellStart"/>
            <w:r w:rsidR="00047119"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Пулковского</w:t>
            </w:r>
            <w:proofErr w:type="spellEnd"/>
            <w:r w:rsidR="00047119"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шоссе).                                                                            Проектная документация без сметы на строительство соответствует требованиям технических регламентов и результатам инженерных изысканий.  Результаты </w:t>
            </w:r>
            <w:r w:rsidR="00047119" w:rsidRPr="00047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инженерных изысканий соответствуют требованиям технических регламентов. </w:t>
            </w:r>
          </w:p>
          <w:p w:rsidR="00AF291E" w:rsidRDefault="00AF291E" w:rsidP="00AF291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Второе п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оложительное заключение  негосударственной экспертизы ООО «Негосударственная экспертиза проектов строительства»  регистрационный номер заключения  № 78-1-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июля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по проектной документации без сметы   и результаты инженерных изысканий на строительство «Многофункционального культурно-досугового центра (5 этап):  Гостиничный комплекс со встроенными помещениями и паркингом по адресу:  Санкт-Петербург, Московский район, Дунайский пр., участок 1 (северо-восточнее пересечения Дунайского пр. и </w:t>
            </w:r>
            <w:proofErr w:type="spellStart"/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Пулковского</w:t>
            </w:r>
            <w:proofErr w:type="spellEnd"/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шоссе).                                                                            Проектная документация без сметы на строительство соответствует требованиям технических регламентов и результатам инженерных изысканий</w:t>
            </w:r>
            <w:r w:rsidR="002342C6">
              <w:rPr>
                <w:rFonts w:ascii="Times New Roman" w:hAnsi="Times New Roman"/>
                <w:color w:val="000000"/>
                <w:sz w:val="24"/>
                <w:szCs w:val="24"/>
              </w:rPr>
              <w:t>, а также требованиям к содержанию разделов проектной документации в соответствии с «Положением о составе проектной документации и требованиям к их содержанию», утвержденным Постановлением Правительства РФ от 16.02.2008 года № 87.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7119" w:rsidRPr="00047119" w:rsidRDefault="00047119" w:rsidP="0004711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«Негосударственная экспертиза проектов строительства»:   негосударственная экспертиза проектной документации,  негосударственная экспертиза результатов инженерных изысканий, Свидетельство об аккредитации на право проведения негосударственной экспертизы проектной документации   и (или) негосударственной экспертизы результатов инженерных изысканий № РОСС 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.0001.610171  от 25 сентября   2013 года, срок действия  по 25 сентября  2018 года. Свидетельство об аккредитации на право проведения негосударственной экспертизы проектной документации   и (или) негосударственной экспертизы результатов инженерных № РОСС 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.0001.610172  от 25 сентября   2013 года, срок действия  по 25 сентября  2018 года. </w:t>
            </w:r>
          </w:p>
          <w:p w:rsidR="00047119" w:rsidRPr="009E1ED5" w:rsidRDefault="00047119" w:rsidP="00047119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строительства –  </w:t>
            </w:r>
            <w:r w:rsidRPr="009E1ED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9E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2015 года.</w:t>
            </w:r>
          </w:p>
          <w:p w:rsidR="00047119" w:rsidRPr="009E1ED5" w:rsidRDefault="00047119" w:rsidP="00047119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Окончание строительства – </w:t>
            </w:r>
            <w:r w:rsidRPr="009E1ED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9E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2018 года.</w:t>
            </w:r>
          </w:p>
          <w:p w:rsidR="00047119" w:rsidRPr="00047119" w:rsidRDefault="00047119" w:rsidP="0004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19" w:rsidRPr="00047119" w:rsidTr="00072198">
        <w:tc>
          <w:tcPr>
            <w:tcW w:w="4593" w:type="dxa"/>
          </w:tcPr>
          <w:p w:rsidR="00047119" w:rsidRPr="00047119" w:rsidRDefault="00047119" w:rsidP="000471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 разрешении на строительство</w:t>
            </w:r>
          </w:p>
        </w:tc>
        <w:tc>
          <w:tcPr>
            <w:tcW w:w="6120" w:type="dxa"/>
          </w:tcPr>
          <w:p w:rsidR="003978AB" w:rsidRPr="00047119" w:rsidRDefault="003978AB" w:rsidP="00397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РАЗРЕШЕНИЕ на СТРОИТЕЛЬСТВО № 78-11026020-2015.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Выдано ООО  «</w:t>
            </w:r>
            <w:r w:rsidRPr="0004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Инвестиционная Компания «Пулковская»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Службой Государственного строительного надзора и экспертизы Санкт-Петербурга. </w:t>
            </w:r>
          </w:p>
          <w:p w:rsidR="003978AB" w:rsidRPr="00047119" w:rsidRDefault="003978AB" w:rsidP="00397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 разрешения: 03 марта 2015 г.</w:t>
            </w:r>
          </w:p>
          <w:p w:rsidR="003978AB" w:rsidRPr="00047119" w:rsidRDefault="003978AB" w:rsidP="00397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Срок окончания разрешения: 03 марта 2017 г.</w:t>
            </w:r>
          </w:p>
          <w:p w:rsidR="003978AB" w:rsidRDefault="003978AB" w:rsidP="000471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978AB" w:rsidRDefault="003978AB" w:rsidP="000471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Взамен выше указанного разрешения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Службой Государственного строительного надзора и экспертизы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Санкт-Петербурга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выдано на имя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>ООО  «</w:t>
            </w:r>
            <w:r w:rsidRPr="0004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Инвестиционная Компания «Пулковская»</w:t>
            </w:r>
          </w:p>
          <w:p w:rsidR="00047119" w:rsidRPr="00047119" w:rsidRDefault="00047119" w:rsidP="00047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РАЗРЕШЕНИЕ на СТРОИТЕЛЬСТВО № 78-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011-0260.1-2015 </w:t>
            </w:r>
            <w:r w:rsidRPr="00047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7119" w:rsidRPr="00047119" w:rsidRDefault="00047119" w:rsidP="00047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выдачи разрешения: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августа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 г.</w:t>
            </w:r>
          </w:p>
          <w:p w:rsidR="00047119" w:rsidRPr="00047119" w:rsidRDefault="00047119" w:rsidP="00047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окончания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февраля 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47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7119" w:rsidRDefault="00047119" w:rsidP="000471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47119" w:rsidRPr="00047119" w:rsidRDefault="00047119" w:rsidP="00397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7649" w:rsidRPr="00C17649" w:rsidTr="00072198">
        <w:tc>
          <w:tcPr>
            <w:tcW w:w="4593" w:type="dxa"/>
          </w:tcPr>
          <w:p w:rsidR="00C17649" w:rsidRPr="00C17649" w:rsidRDefault="00C17649" w:rsidP="009D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7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 местоположении </w:t>
            </w:r>
            <w:proofErr w:type="gramStart"/>
            <w:r w:rsidRPr="00C17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строящихся</w:t>
            </w:r>
            <w:proofErr w:type="gramEnd"/>
            <w:r w:rsidRPr="00C17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</w:t>
            </w:r>
          </w:p>
          <w:p w:rsidR="00C17649" w:rsidRPr="00C17649" w:rsidRDefault="00C17649" w:rsidP="009D4C1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20" w:type="dxa"/>
          </w:tcPr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sz w:val="24"/>
                <w:szCs w:val="24"/>
              </w:rPr>
              <w:t xml:space="preserve">Многофункциональный культурно-досуговый центр (5 этап):  Гостиничный комплекс со встроенными помещениями и паркингом  расположен на земельном участке по адресу:  Санкт-Петербург, Московский район, Дунайский пр., участок 1 (северо-восточнее пересечения Дунайского пр. и </w:t>
            </w:r>
            <w:proofErr w:type="spellStart"/>
            <w:r w:rsidRPr="00C17649">
              <w:rPr>
                <w:rFonts w:ascii="Times New Roman" w:hAnsi="Times New Roman"/>
                <w:sz w:val="24"/>
                <w:szCs w:val="24"/>
              </w:rPr>
              <w:t>Пулковского</w:t>
            </w:r>
            <w:proofErr w:type="spellEnd"/>
            <w:r w:rsidRPr="00C17649">
              <w:rPr>
                <w:rFonts w:ascii="Times New Roman" w:hAnsi="Times New Roman"/>
                <w:sz w:val="24"/>
                <w:szCs w:val="24"/>
              </w:rPr>
              <w:t xml:space="preserve"> шоссе).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sz w:val="24"/>
                <w:szCs w:val="24"/>
              </w:rPr>
              <w:t xml:space="preserve">Участок,  на котором строится </w:t>
            </w:r>
            <w:proofErr w:type="gramStart"/>
            <w:r w:rsidRPr="00C17649">
              <w:rPr>
                <w:rFonts w:ascii="Times New Roman" w:hAnsi="Times New Roman"/>
                <w:sz w:val="24"/>
                <w:szCs w:val="24"/>
              </w:rPr>
              <w:t>выше указанный</w:t>
            </w:r>
            <w:proofErr w:type="gramEnd"/>
            <w:r w:rsidRPr="00C17649">
              <w:rPr>
                <w:rFonts w:ascii="Times New Roman" w:hAnsi="Times New Roman"/>
                <w:sz w:val="24"/>
                <w:szCs w:val="24"/>
              </w:rPr>
              <w:t xml:space="preserve">  Многофункциональный культурно-досуговый центр (5 этап):  Гостиничный комплекс со встроенными помещениями и паркингом    </w:t>
            </w:r>
            <w:r w:rsidRPr="00C1764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17649">
              <w:rPr>
                <w:rFonts w:ascii="Times New Roman" w:hAnsi="Times New Roman"/>
                <w:sz w:val="24"/>
                <w:szCs w:val="24"/>
              </w:rPr>
              <w:t>расположен в Московском</w:t>
            </w:r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районе, на Дунайском проспекте, северо-восточнее пересечения Дунайского проспекта и </w:t>
            </w:r>
            <w:proofErr w:type="spellStart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Пулковского</w:t>
            </w:r>
            <w:proofErr w:type="spellEnd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шоссе. Участок расположен  в зоне </w:t>
            </w:r>
            <w:proofErr w:type="gramStart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полос</w:t>
            </w:r>
            <w:proofErr w:type="gramEnd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воздушных подходов аэродромов  и </w:t>
            </w:r>
            <w:proofErr w:type="spellStart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приаэродромной</w:t>
            </w:r>
            <w:proofErr w:type="spellEnd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территории Санкт-Петербургского авиационного узла.                                        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Территория участка граничит: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с севера </w:t>
            </w:r>
            <w:proofErr w:type="gramStart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–т</w:t>
            </w:r>
            <w:proofErr w:type="gramEnd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ерритория гаражей (гаражный кооператив № 7) и далее  территория парковой  зоны – парк  Городов-героев 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с юга – </w:t>
            </w:r>
            <w:proofErr w:type="gramStart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Дунайский</w:t>
            </w:r>
            <w:proofErr w:type="gramEnd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пр.,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с востока – трансформаторная подстанция и далее свободная зона от застройки территория,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C1764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с запада -  здание гостиницы  с выставочной галерей, планируемое для строительства в составе 3 этапа.</w:t>
            </w:r>
            <w:proofErr w:type="gramEnd"/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настоящее время на земельном участке осуществлено строительство здания </w:t>
            </w:r>
            <w:proofErr w:type="spellStart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автовыставочных</w:t>
            </w:r>
            <w:proofErr w:type="spellEnd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комплексов «Мерседес-</w:t>
            </w:r>
            <w:proofErr w:type="spellStart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Бенц</w:t>
            </w:r>
            <w:proofErr w:type="spellEnd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» и «Порше», трансформаторной подстанции.</w:t>
            </w:r>
          </w:p>
          <w:p w:rsidR="00643BDE" w:rsidRDefault="00643BDE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sz w:val="24"/>
                <w:szCs w:val="24"/>
              </w:rPr>
              <w:t xml:space="preserve"> Гостиничный комплекс со встроенными помещениями и паркингом  расположен на земельном участке по адресу:  Санкт-Петербург, Московский район, Дунайский пр., участок 1 (северо-восточнее пересечения Дунайского пр. и </w:t>
            </w:r>
            <w:proofErr w:type="spellStart"/>
            <w:r w:rsidRPr="00C17649">
              <w:rPr>
                <w:rFonts w:ascii="Times New Roman" w:hAnsi="Times New Roman"/>
                <w:sz w:val="24"/>
                <w:szCs w:val="24"/>
              </w:rPr>
              <w:t>Пулковского</w:t>
            </w:r>
            <w:proofErr w:type="spellEnd"/>
            <w:r w:rsidRPr="00C17649">
              <w:rPr>
                <w:rFonts w:ascii="Times New Roman" w:hAnsi="Times New Roman"/>
                <w:sz w:val="24"/>
                <w:szCs w:val="24"/>
              </w:rPr>
              <w:t xml:space="preserve"> шоссе)</w:t>
            </w:r>
          </w:p>
          <w:p w:rsidR="00643BDE" w:rsidRDefault="00643BDE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BDE" w:rsidRDefault="00643BDE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D34" w:rsidRDefault="00C17649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</w:t>
            </w:r>
            <w:r w:rsidR="00A45D34">
              <w:rPr>
                <w:rFonts w:ascii="Times New Roman" w:hAnsi="Times New Roman"/>
                <w:sz w:val="24"/>
                <w:szCs w:val="24"/>
              </w:rPr>
              <w:t xml:space="preserve"> участка в границах проектирования 5 этапа 17 292,0 </w:t>
            </w:r>
            <w:proofErr w:type="spellStart"/>
            <w:r w:rsidR="00A45D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45D34">
              <w:rPr>
                <w:rFonts w:ascii="Times New Roman" w:hAnsi="Times New Roman"/>
                <w:sz w:val="24"/>
                <w:szCs w:val="24"/>
              </w:rPr>
              <w:t xml:space="preserve">.,  площадь </w:t>
            </w:r>
            <w:r w:rsidRPr="00C17649">
              <w:rPr>
                <w:rFonts w:ascii="Times New Roman" w:hAnsi="Times New Roman"/>
                <w:sz w:val="24"/>
                <w:szCs w:val="24"/>
              </w:rPr>
              <w:t>застройки – 1</w:t>
            </w:r>
            <w:r w:rsidR="00A45D34">
              <w:rPr>
                <w:rFonts w:ascii="Times New Roman" w:hAnsi="Times New Roman"/>
                <w:sz w:val="24"/>
                <w:szCs w:val="24"/>
              </w:rPr>
              <w:t xml:space="preserve">1 432, 0 </w:t>
            </w:r>
            <w:proofErr w:type="spellStart"/>
            <w:r w:rsidRPr="00C1764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1764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45D34">
              <w:rPr>
                <w:rFonts w:ascii="Times New Roman" w:hAnsi="Times New Roman"/>
                <w:sz w:val="24"/>
                <w:szCs w:val="24"/>
              </w:rPr>
              <w:t xml:space="preserve">в том числе: наземная часть (стилобат) 10 542,0 </w:t>
            </w:r>
            <w:proofErr w:type="spellStart"/>
            <w:r w:rsidR="00A45D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45D34">
              <w:rPr>
                <w:rFonts w:ascii="Times New Roman" w:hAnsi="Times New Roman"/>
                <w:sz w:val="24"/>
                <w:szCs w:val="24"/>
              </w:rPr>
              <w:t xml:space="preserve">., площадь надземной части 3-х корпусов 3 516,0 </w:t>
            </w:r>
            <w:proofErr w:type="spellStart"/>
            <w:r w:rsidR="00A45D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45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5D34" w:rsidRDefault="00E61A46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ввода объекта в эксплуатацию:</w:t>
            </w:r>
          </w:p>
          <w:p w:rsidR="00E61A46" w:rsidRDefault="00E61A46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5.1.: стилобат в осях 1-24/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гостиничный корпус в осях 1-8/А-Р</w:t>
            </w:r>
          </w:p>
          <w:p w:rsidR="00E61A46" w:rsidRDefault="00E61A46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29 061,7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Объем 111 734,2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количество этажей: 23, количество подземных этажей: 1, площадь застройки 3 580,4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количество номеров – 500 шт.,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117 штук.</w:t>
            </w:r>
          </w:p>
          <w:p w:rsidR="00E61A46" w:rsidRDefault="00E61A46" w:rsidP="00E61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5.2.: гостиничный корпус в осях 9-16/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А-Р</w:t>
            </w:r>
            <w:proofErr w:type="gramEnd"/>
          </w:p>
          <w:p w:rsidR="00E61A46" w:rsidRDefault="00E61A46" w:rsidP="00E61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30 644,2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Объем 118 728,4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количество этажей: 23, количество подземных этажей: 1, площадь застройки 4 148,6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количество номеров – 500 шт.,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163 штук.</w:t>
            </w:r>
          </w:p>
          <w:p w:rsidR="00E61A46" w:rsidRDefault="00E61A46" w:rsidP="00E61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5.3.: гостиничный корпус в осях </w:t>
            </w:r>
            <w:r w:rsidR="004B2067">
              <w:rPr>
                <w:rFonts w:ascii="Times New Roman" w:hAnsi="Times New Roman"/>
                <w:sz w:val="24"/>
                <w:szCs w:val="24"/>
              </w:rPr>
              <w:t>18-24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А-Р</w:t>
            </w:r>
            <w:proofErr w:type="gramEnd"/>
          </w:p>
          <w:p w:rsidR="00E61A46" w:rsidRDefault="00E61A46" w:rsidP="00E61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27 009,6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Объем 102 506,1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количество этажей: 23, количество подземных этажей: 1, площадь застройки 2 874,6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количество номеров – 500 шт.,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B2067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Гостиничный комплекс предусмотрен </w:t>
            </w:r>
            <w:proofErr w:type="gramStart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монолитным</w:t>
            </w:r>
            <w:proofErr w:type="gramEnd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 </w:t>
            </w:r>
            <w:proofErr w:type="spellStart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колонно</w:t>
            </w:r>
            <w:proofErr w:type="spellEnd"/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-стеновой конструктивной системе. Конструктивная система - рамная.</w:t>
            </w:r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Фундаменты  под высотные секции предусмотрены монолитным железобетонным сплошным плитным свайным ростверком.</w:t>
            </w:r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Фундамент паркинга – монолитный железобетонный сплошной плитный на естественном основании.</w:t>
            </w:r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Колонны: монолитные, железобетонные, квадратные и прямоугольные.</w:t>
            </w:r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Перекрытия и покрытия – монолитные железобетонные</w:t>
            </w:r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Стены внутренние – несущие монолитные железобетонные.</w:t>
            </w:r>
          </w:p>
          <w:p w:rsidR="00C17649" w:rsidRPr="00C17649" w:rsidRDefault="00C17649" w:rsidP="00C176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>Лестницы и площадки лестниц – монолитные железобетонные и сборные индивидуального изготовления.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здании предусмотрена система централизованного горячего водоснабжения по закрытой схеме с приготовлением горячей воды в теплообменниках ИТП,  расположенных  в подвальной части каждой гостиницы.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 теплоснабжения: 3-я Московская котельная с регулируемым отпуском тепла в зависимости от температуры наружного воздуха.</w:t>
            </w:r>
          </w:p>
          <w:p w:rsidR="00C17649" w:rsidRPr="00C17649" w:rsidRDefault="00C17649" w:rsidP="00C17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Водоснабжение  и канализация, электроснабжение, телефонизация, радиофикация,  телевидение от городских сетей. </w:t>
            </w:r>
          </w:p>
        </w:tc>
      </w:tr>
      <w:tr w:rsidR="00B81AD3" w:rsidRPr="004F0B9E" w:rsidTr="00072198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3" w:rsidRPr="00B81AD3" w:rsidRDefault="00B81AD3" w:rsidP="009D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 количестве в составе строящихся (создаваемых) многоквартирного дома и (или) иного объекта недвижимости самостоятельных частей,   а также об описании технических характеристик указанных самостоятельных частей в соответствии с проектной документацией</w:t>
            </w:r>
          </w:p>
          <w:p w:rsidR="00B81AD3" w:rsidRPr="00B81AD3" w:rsidRDefault="00B81AD3" w:rsidP="00B8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3" w:rsidRPr="00072198" w:rsidRDefault="00B81AD3" w:rsidP="00B81A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Здание, общей площадью  86 715,5 </w:t>
            </w:r>
            <w:proofErr w:type="spellStart"/>
            <w:r w:rsidRPr="00D71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71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представляет </w:t>
            </w:r>
            <w:r w:rsidRPr="00522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собой гостиничный комплекс с подземной  автостоянкой, состоит и</w:t>
            </w:r>
            <w:r w:rsid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 трех 22-х этажных, с подвалом </w:t>
            </w:r>
            <w:r w:rsidRPr="00522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идентичных гостиничных  корпусов, объединенных стилобатом,  этажность – 22 этажа, подвал</w:t>
            </w:r>
            <w:r w:rsidR="00875D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 паркинг</w:t>
            </w:r>
            <w:r w:rsidR="00875D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подземном этаже</w:t>
            </w:r>
            <w:r w:rsidRPr="00522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Вместе с паркингом этажность – 23.</w:t>
            </w:r>
          </w:p>
          <w:p w:rsidR="00B81AD3" w:rsidRPr="00CD4BE7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осуществляется в </w:t>
            </w:r>
            <w:r w:rsidR="00072198" w:rsidRP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CD4BE7" w:rsidRP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этапа</w:t>
            </w:r>
            <w:r w:rsidR="00072198" w:rsidRP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CD4BE7" w:rsidRDefault="00CD4BE7" w:rsidP="00CD4BE7">
            <w:pPr>
              <w:spacing w:line="240" w:lineRule="auto"/>
              <w:ind w:left="26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5.1.: стилобат в осях 1-24/</w:t>
            </w:r>
            <w:proofErr w:type="gramStart"/>
            <w:r w:rsidRP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А-Р</w:t>
            </w:r>
            <w:proofErr w:type="gramEnd"/>
            <w:r w:rsidRP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гостиничный корпус в осях 1-8/А-Р  </w:t>
            </w:r>
          </w:p>
          <w:p w:rsidR="00CD4BE7" w:rsidRDefault="00CD4BE7" w:rsidP="00CD4BE7">
            <w:pPr>
              <w:spacing w:line="240" w:lineRule="auto"/>
              <w:ind w:left="26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5.2.: гостиничный корпус в осях 9-16/</w:t>
            </w:r>
            <w:proofErr w:type="gramStart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А-Р</w:t>
            </w:r>
            <w:proofErr w:type="gramEnd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2016 года </w:t>
            </w:r>
          </w:p>
          <w:p w:rsidR="00CD4BE7" w:rsidRPr="0096555E" w:rsidRDefault="00CD4BE7" w:rsidP="00CD4BE7">
            <w:pPr>
              <w:pStyle w:val="a4"/>
              <w:spacing w:before="100" w:beforeAutospacing="1" w:after="0" w:line="240" w:lineRule="auto"/>
              <w:ind w:left="26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5.3.: гостиничный корпус в осях 18-24/</w:t>
            </w:r>
            <w:proofErr w:type="gramStart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А-Р</w:t>
            </w:r>
            <w:proofErr w:type="gramEnd"/>
            <w:r w:rsidRPr="00965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2DF9" w:rsidRDefault="00F72DF9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1AD3" w:rsidRPr="00F72DF9" w:rsidRDefault="00CD4BE7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три этапа состоят из  </w:t>
            </w:r>
            <w:r w:rsidR="00B81AD3" w:rsidRP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идентичных зданий (гостиничных корпуса), каждое  общей площадью  21701,7 </w:t>
            </w:r>
            <w:proofErr w:type="spellStart"/>
            <w:r w:rsidR="00B81AD3" w:rsidRP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B81AD3" w:rsidRP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паркинга расположенного под всеми тремя зданиями.</w:t>
            </w:r>
          </w:p>
          <w:p w:rsidR="00B81AD3" w:rsidRPr="00F72DF9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 номеров  в гостиничном комплексе – 1500 штук, в том числе в каждом гостиничном корпусе  - 500 штук.</w:t>
            </w:r>
          </w:p>
          <w:p w:rsidR="00B81AD3" w:rsidRPr="00F72DF9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Гостиничный комплекс, в том числе гостиничный корпус, включают в себя:</w:t>
            </w:r>
          </w:p>
          <w:p w:rsidR="00CD4BE7" w:rsidRPr="00DA7BBF" w:rsidRDefault="00F72DF9" w:rsidP="00CD4B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4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Автостоянку </w:t>
            </w:r>
            <w:r w:rsidR="00CD4BE7" w:rsidRPr="00DA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подземном  (уровень – 4.300) и  этаже 1– автостоянка. </w:t>
            </w:r>
          </w:p>
          <w:p w:rsidR="00CD4BE7" w:rsidRPr="003E1811" w:rsidRDefault="00F72DF9" w:rsidP="00CD4B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4BE7" w:rsidRPr="003E1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1 -2 этаже  – 48 единиц помещений коммерческого назначения, площадью от 5,68 </w:t>
            </w:r>
            <w:proofErr w:type="spellStart"/>
            <w:r w:rsidR="00CD4BE7" w:rsidRPr="003E1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CD4BE7" w:rsidRPr="003E1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до 943,22 </w:t>
            </w:r>
            <w:proofErr w:type="spellStart"/>
            <w:r w:rsidR="00CD4BE7" w:rsidRPr="003E1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CD4BE7" w:rsidRPr="003E1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.; </w:t>
            </w:r>
          </w:p>
          <w:p w:rsidR="00B81AD3" w:rsidRPr="00D0358B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1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 тип  «Студия» -  960  единиц в гостиничном комплексе  (в том числе 320 единиц в гостиничном корпусе) - общей приведенной площадью от 17,71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до 26,17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81AD3" w:rsidRPr="00D0358B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номер  тип «однокомнатный» - 480  единиц в гостиничном комплексе  (в том числе 160 единиц в гостиничном корпусе)- общей приведенной площадью от 27,62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до 43,81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81AD3" w:rsidRPr="00D0358B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номер  тип «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двухкомнатый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- 60  единиц в гостиничном комплексе  (в том числе 20 единиц в </w:t>
            </w:r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гостиничном корпусе)- общей приведенной площадью от 53,02 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до 53,28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81AD3" w:rsidRPr="00D0358B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Номера  расположены на 3-22-м этажах.</w:t>
            </w:r>
          </w:p>
          <w:p w:rsidR="00B81AD3" w:rsidRPr="00D0358B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площадь  номеров с лоджиями  гостиничного комплекса  –  44 019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(гостиничного корпуса – 14 673 </w:t>
            </w:r>
            <w:proofErr w:type="spellStart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0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:rsidR="00B81AD3" w:rsidRPr="004761A4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площадь  номеров без  лоджий  гостиничного комплекса  – 42 381,12 </w:t>
            </w:r>
            <w:proofErr w:type="spellStart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(гостиничного корпуса – 14 127,04 </w:t>
            </w:r>
            <w:proofErr w:type="spellStart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:rsidR="00B81AD3" w:rsidRPr="004761A4" w:rsidRDefault="00B81AD3" w:rsidP="00B81AD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3-22 этажах каждого гостиничного корпуса – 2 единицы помещений коммерческого назначения на каждом этаже, площадью   от 2,31 </w:t>
            </w:r>
            <w:proofErr w:type="spellStart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до 4,01 </w:t>
            </w:r>
            <w:proofErr w:type="spellStart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76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81AD3" w:rsidRPr="00B81AD3" w:rsidRDefault="00B81AD3" w:rsidP="00B81A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119" w:rsidRDefault="00047119" w:rsidP="00732AB4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AB4" w:rsidRDefault="00732AB4" w:rsidP="00206375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BE1" w:rsidRDefault="00821BE1" w:rsidP="00206375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375" w:rsidRDefault="00206375" w:rsidP="00206375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0BB" w:rsidRDefault="002930BB" w:rsidP="00206375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</w:p>
    <w:p w:rsidR="002930BB" w:rsidRDefault="002930BB" w:rsidP="002930BB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BB0" w:rsidRDefault="00681BB0" w:rsidP="007D3BBD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BB0" w:rsidRPr="008E5847" w:rsidRDefault="00681BB0" w:rsidP="007D3BBD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BBD" w:rsidRPr="008E5847" w:rsidRDefault="007D3BBD" w:rsidP="007D3BBD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BBD" w:rsidRDefault="007D3BBD" w:rsidP="007D3BBD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</w:p>
    <w:p w:rsidR="007D3BBD" w:rsidRDefault="007D3BBD" w:rsidP="007D3BBD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</w:p>
    <w:p w:rsidR="004E106A" w:rsidRDefault="004E106A"/>
    <w:sectPr w:rsidR="004E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4F84"/>
    <w:multiLevelType w:val="multilevel"/>
    <w:tmpl w:val="C82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82"/>
    <w:rsid w:val="00007060"/>
    <w:rsid w:val="00010BBC"/>
    <w:rsid w:val="00013DF8"/>
    <w:rsid w:val="00017BB7"/>
    <w:rsid w:val="0002265D"/>
    <w:rsid w:val="00024F4E"/>
    <w:rsid w:val="00025736"/>
    <w:rsid w:val="00026238"/>
    <w:rsid w:val="00033B7D"/>
    <w:rsid w:val="0004383F"/>
    <w:rsid w:val="00045388"/>
    <w:rsid w:val="00047119"/>
    <w:rsid w:val="000528D2"/>
    <w:rsid w:val="0005726E"/>
    <w:rsid w:val="0006403B"/>
    <w:rsid w:val="00072198"/>
    <w:rsid w:val="00077A2B"/>
    <w:rsid w:val="00080161"/>
    <w:rsid w:val="00085F8F"/>
    <w:rsid w:val="00087BEA"/>
    <w:rsid w:val="000C5DE0"/>
    <w:rsid w:val="000D074B"/>
    <w:rsid w:val="000D56D7"/>
    <w:rsid w:val="000D751C"/>
    <w:rsid w:val="000E03C0"/>
    <w:rsid w:val="000E0A57"/>
    <w:rsid w:val="000E6C84"/>
    <w:rsid w:val="000F379C"/>
    <w:rsid w:val="00120098"/>
    <w:rsid w:val="00123BB6"/>
    <w:rsid w:val="00123F63"/>
    <w:rsid w:val="00131DF8"/>
    <w:rsid w:val="0014694C"/>
    <w:rsid w:val="00151DDB"/>
    <w:rsid w:val="00155B1D"/>
    <w:rsid w:val="00156B84"/>
    <w:rsid w:val="001709B8"/>
    <w:rsid w:val="00175A1A"/>
    <w:rsid w:val="00190DAC"/>
    <w:rsid w:val="001925BE"/>
    <w:rsid w:val="001B1DD3"/>
    <w:rsid w:val="001C612A"/>
    <w:rsid w:val="001D4F9A"/>
    <w:rsid w:val="001E1F8A"/>
    <w:rsid w:val="001E2DAE"/>
    <w:rsid w:val="001F64AE"/>
    <w:rsid w:val="00206375"/>
    <w:rsid w:val="002102FF"/>
    <w:rsid w:val="002126AB"/>
    <w:rsid w:val="00214B4F"/>
    <w:rsid w:val="002216F0"/>
    <w:rsid w:val="002249E2"/>
    <w:rsid w:val="002342C6"/>
    <w:rsid w:val="00237E91"/>
    <w:rsid w:val="00240C90"/>
    <w:rsid w:val="00254306"/>
    <w:rsid w:val="00266425"/>
    <w:rsid w:val="0026669D"/>
    <w:rsid w:val="00266D30"/>
    <w:rsid w:val="00273886"/>
    <w:rsid w:val="00281DE4"/>
    <w:rsid w:val="002853AC"/>
    <w:rsid w:val="002855E1"/>
    <w:rsid w:val="00291650"/>
    <w:rsid w:val="00292FF3"/>
    <w:rsid w:val="002930BB"/>
    <w:rsid w:val="002A0AAA"/>
    <w:rsid w:val="002B4BFC"/>
    <w:rsid w:val="002C111F"/>
    <w:rsid w:val="002C17FF"/>
    <w:rsid w:val="002D7CA4"/>
    <w:rsid w:val="002E36AD"/>
    <w:rsid w:val="002F0F8F"/>
    <w:rsid w:val="002F482F"/>
    <w:rsid w:val="002F789A"/>
    <w:rsid w:val="003071F6"/>
    <w:rsid w:val="00307459"/>
    <w:rsid w:val="003151F2"/>
    <w:rsid w:val="0032450E"/>
    <w:rsid w:val="0032798A"/>
    <w:rsid w:val="003326BB"/>
    <w:rsid w:val="00332D0D"/>
    <w:rsid w:val="00334EEB"/>
    <w:rsid w:val="00340CE8"/>
    <w:rsid w:val="00340D2A"/>
    <w:rsid w:val="0034482A"/>
    <w:rsid w:val="0034740B"/>
    <w:rsid w:val="0035163E"/>
    <w:rsid w:val="00353323"/>
    <w:rsid w:val="0035345D"/>
    <w:rsid w:val="0035494C"/>
    <w:rsid w:val="003549CE"/>
    <w:rsid w:val="00356317"/>
    <w:rsid w:val="00363B37"/>
    <w:rsid w:val="00366C90"/>
    <w:rsid w:val="0037243B"/>
    <w:rsid w:val="00374F94"/>
    <w:rsid w:val="00375167"/>
    <w:rsid w:val="00382788"/>
    <w:rsid w:val="003978AB"/>
    <w:rsid w:val="003A24FA"/>
    <w:rsid w:val="003A6206"/>
    <w:rsid w:val="003B5913"/>
    <w:rsid w:val="003C446F"/>
    <w:rsid w:val="003C7500"/>
    <w:rsid w:val="003D0F52"/>
    <w:rsid w:val="003E1811"/>
    <w:rsid w:val="003E24A2"/>
    <w:rsid w:val="003E3914"/>
    <w:rsid w:val="003F0100"/>
    <w:rsid w:val="003F4B02"/>
    <w:rsid w:val="004070ED"/>
    <w:rsid w:val="0041671D"/>
    <w:rsid w:val="00423EE6"/>
    <w:rsid w:val="004248B7"/>
    <w:rsid w:val="00425F47"/>
    <w:rsid w:val="00432B88"/>
    <w:rsid w:val="00436821"/>
    <w:rsid w:val="00441E61"/>
    <w:rsid w:val="004456DC"/>
    <w:rsid w:val="00447172"/>
    <w:rsid w:val="00465EC2"/>
    <w:rsid w:val="00467664"/>
    <w:rsid w:val="004761A4"/>
    <w:rsid w:val="0048113D"/>
    <w:rsid w:val="00485FD1"/>
    <w:rsid w:val="004906C9"/>
    <w:rsid w:val="004967BE"/>
    <w:rsid w:val="004A51E5"/>
    <w:rsid w:val="004A6F6A"/>
    <w:rsid w:val="004B10AF"/>
    <w:rsid w:val="004B2067"/>
    <w:rsid w:val="004B2906"/>
    <w:rsid w:val="004C08C3"/>
    <w:rsid w:val="004C1601"/>
    <w:rsid w:val="004C2DBF"/>
    <w:rsid w:val="004D4E5A"/>
    <w:rsid w:val="004E106A"/>
    <w:rsid w:val="004E5AC9"/>
    <w:rsid w:val="004E5C83"/>
    <w:rsid w:val="004F3BC5"/>
    <w:rsid w:val="004F4661"/>
    <w:rsid w:val="004F4A83"/>
    <w:rsid w:val="00501466"/>
    <w:rsid w:val="00505DA2"/>
    <w:rsid w:val="00516170"/>
    <w:rsid w:val="0051706D"/>
    <w:rsid w:val="00522D2A"/>
    <w:rsid w:val="00527574"/>
    <w:rsid w:val="005279FB"/>
    <w:rsid w:val="00531CB2"/>
    <w:rsid w:val="0053307C"/>
    <w:rsid w:val="0055118C"/>
    <w:rsid w:val="00553E36"/>
    <w:rsid w:val="00575F74"/>
    <w:rsid w:val="00586256"/>
    <w:rsid w:val="00592FF7"/>
    <w:rsid w:val="005B472F"/>
    <w:rsid w:val="005C0414"/>
    <w:rsid w:val="005D10AE"/>
    <w:rsid w:val="005D5C4B"/>
    <w:rsid w:val="005D6329"/>
    <w:rsid w:val="005E0574"/>
    <w:rsid w:val="005E07F3"/>
    <w:rsid w:val="005E7577"/>
    <w:rsid w:val="005F30CF"/>
    <w:rsid w:val="005F5899"/>
    <w:rsid w:val="00616DDB"/>
    <w:rsid w:val="00626274"/>
    <w:rsid w:val="00627221"/>
    <w:rsid w:val="0063019E"/>
    <w:rsid w:val="0063100C"/>
    <w:rsid w:val="00635BCD"/>
    <w:rsid w:val="00642F58"/>
    <w:rsid w:val="00643BDE"/>
    <w:rsid w:val="006507EC"/>
    <w:rsid w:val="00651960"/>
    <w:rsid w:val="00651CFB"/>
    <w:rsid w:val="00657C04"/>
    <w:rsid w:val="00660506"/>
    <w:rsid w:val="00664C29"/>
    <w:rsid w:val="00665F6A"/>
    <w:rsid w:val="006767C9"/>
    <w:rsid w:val="00681BB0"/>
    <w:rsid w:val="00683EB1"/>
    <w:rsid w:val="006962EB"/>
    <w:rsid w:val="006A1E75"/>
    <w:rsid w:val="006A527A"/>
    <w:rsid w:val="006B352A"/>
    <w:rsid w:val="006C1082"/>
    <w:rsid w:val="006D41DA"/>
    <w:rsid w:val="006D5B94"/>
    <w:rsid w:val="006F5334"/>
    <w:rsid w:val="006F5765"/>
    <w:rsid w:val="006F7558"/>
    <w:rsid w:val="00714917"/>
    <w:rsid w:val="007161A1"/>
    <w:rsid w:val="00722451"/>
    <w:rsid w:val="00731499"/>
    <w:rsid w:val="00731A1E"/>
    <w:rsid w:val="0073296E"/>
    <w:rsid w:val="00732AB4"/>
    <w:rsid w:val="0073311C"/>
    <w:rsid w:val="007423A2"/>
    <w:rsid w:val="0074306D"/>
    <w:rsid w:val="00744B01"/>
    <w:rsid w:val="00767164"/>
    <w:rsid w:val="007705AB"/>
    <w:rsid w:val="007921ED"/>
    <w:rsid w:val="007B5C51"/>
    <w:rsid w:val="007C08E6"/>
    <w:rsid w:val="007C29E4"/>
    <w:rsid w:val="007C4C4F"/>
    <w:rsid w:val="007D2FC0"/>
    <w:rsid w:val="007D3BBD"/>
    <w:rsid w:val="007E060B"/>
    <w:rsid w:val="007E6E14"/>
    <w:rsid w:val="007F53BE"/>
    <w:rsid w:val="00804B43"/>
    <w:rsid w:val="0081404E"/>
    <w:rsid w:val="00821BE1"/>
    <w:rsid w:val="00824007"/>
    <w:rsid w:val="00825438"/>
    <w:rsid w:val="00841D41"/>
    <w:rsid w:val="0084513B"/>
    <w:rsid w:val="00852E36"/>
    <w:rsid w:val="0086178E"/>
    <w:rsid w:val="00875DED"/>
    <w:rsid w:val="00877C72"/>
    <w:rsid w:val="008837F0"/>
    <w:rsid w:val="00885831"/>
    <w:rsid w:val="00895DB1"/>
    <w:rsid w:val="00897B81"/>
    <w:rsid w:val="008A5298"/>
    <w:rsid w:val="008A6D01"/>
    <w:rsid w:val="008B48A7"/>
    <w:rsid w:val="008D4AD6"/>
    <w:rsid w:val="008E21F4"/>
    <w:rsid w:val="008E5847"/>
    <w:rsid w:val="009009A5"/>
    <w:rsid w:val="00912B37"/>
    <w:rsid w:val="009250E2"/>
    <w:rsid w:val="009332AB"/>
    <w:rsid w:val="009366D0"/>
    <w:rsid w:val="00943380"/>
    <w:rsid w:val="009474DB"/>
    <w:rsid w:val="00951672"/>
    <w:rsid w:val="00957142"/>
    <w:rsid w:val="0096555E"/>
    <w:rsid w:val="0097345F"/>
    <w:rsid w:val="00975B48"/>
    <w:rsid w:val="00982204"/>
    <w:rsid w:val="009876D8"/>
    <w:rsid w:val="00993B90"/>
    <w:rsid w:val="009B07BC"/>
    <w:rsid w:val="009C139E"/>
    <w:rsid w:val="009C171D"/>
    <w:rsid w:val="009C7113"/>
    <w:rsid w:val="009D1858"/>
    <w:rsid w:val="009D3094"/>
    <w:rsid w:val="009D6E26"/>
    <w:rsid w:val="009E1ED5"/>
    <w:rsid w:val="009E551B"/>
    <w:rsid w:val="009F204F"/>
    <w:rsid w:val="00A01103"/>
    <w:rsid w:val="00A014D8"/>
    <w:rsid w:val="00A16C57"/>
    <w:rsid w:val="00A22DE4"/>
    <w:rsid w:val="00A25670"/>
    <w:rsid w:val="00A3232A"/>
    <w:rsid w:val="00A3743A"/>
    <w:rsid w:val="00A44B5E"/>
    <w:rsid w:val="00A45D34"/>
    <w:rsid w:val="00A47B85"/>
    <w:rsid w:val="00A63811"/>
    <w:rsid w:val="00A66AF0"/>
    <w:rsid w:val="00A70FD6"/>
    <w:rsid w:val="00A71D67"/>
    <w:rsid w:val="00A7433A"/>
    <w:rsid w:val="00A752ED"/>
    <w:rsid w:val="00A75A9D"/>
    <w:rsid w:val="00A75E2F"/>
    <w:rsid w:val="00A815CF"/>
    <w:rsid w:val="00A82A8F"/>
    <w:rsid w:val="00AB4B9C"/>
    <w:rsid w:val="00AC2117"/>
    <w:rsid w:val="00AD1781"/>
    <w:rsid w:val="00AD3B10"/>
    <w:rsid w:val="00AD48CC"/>
    <w:rsid w:val="00AE1BEB"/>
    <w:rsid w:val="00AE2B60"/>
    <w:rsid w:val="00AE718D"/>
    <w:rsid w:val="00AE7A40"/>
    <w:rsid w:val="00AF291E"/>
    <w:rsid w:val="00AF5D83"/>
    <w:rsid w:val="00AF6209"/>
    <w:rsid w:val="00AF732C"/>
    <w:rsid w:val="00B05509"/>
    <w:rsid w:val="00B06BEC"/>
    <w:rsid w:val="00B143F1"/>
    <w:rsid w:val="00B2387C"/>
    <w:rsid w:val="00B27BCD"/>
    <w:rsid w:val="00B3115D"/>
    <w:rsid w:val="00B3168A"/>
    <w:rsid w:val="00B360CB"/>
    <w:rsid w:val="00B36CC9"/>
    <w:rsid w:val="00B53DE0"/>
    <w:rsid w:val="00B560C4"/>
    <w:rsid w:val="00B63784"/>
    <w:rsid w:val="00B73537"/>
    <w:rsid w:val="00B81AD3"/>
    <w:rsid w:val="00B86E91"/>
    <w:rsid w:val="00BA4D46"/>
    <w:rsid w:val="00BA6DEE"/>
    <w:rsid w:val="00BB0658"/>
    <w:rsid w:val="00BB1F4D"/>
    <w:rsid w:val="00BC37CC"/>
    <w:rsid w:val="00BD553F"/>
    <w:rsid w:val="00BE2274"/>
    <w:rsid w:val="00BE534D"/>
    <w:rsid w:val="00BE7228"/>
    <w:rsid w:val="00BF0638"/>
    <w:rsid w:val="00BF12E6"/>
    <w:rsid w:val="00C06060"/>
    <w:rsid w:val="00C158D7"/>
    <w:rsid w:val="00C17649"/>
    <w:rsid w:val="00C24EA7"/>
    <w:rsid w:val="00C4004E"/>
    <w:rsid w:val="00C403BC"/>
    <w:rsid w:val="00C40A04"/>
    <w:rsid w:val="00C43671"/>
    <w:rsid w:val="00C53A42"/>
    <w:rsid w:val="00C54746"/>
    <w:rsid w:val="00C814CE"/>
    <w:rsid w:val="00C861F1"/>
    <w:rsid w:val="00C911BF"/>
    <w:rsid w:val="00C91F31"/>
    <w:rsid w:val="00CA2D28"/>
    <w:rsid w:val="00CB4D0D"/>
    <w:rsid w:val="00CB5BDF"/>
    <w:rsid w:val="00CC5093"/>
    <w:rsid w:val="00CD4BE7"/>
    <w:rsid w:val="00CE52EF"/>
    <w:rsid w:val="00CF0D2F"/>
    <w:rsid w:val="00CF23AC"/>
    <w:rsid w:val="00CF40F6"/>
    <w:rsid w:val="00D0358B"/>
    <w:rsid w:val="00D037BD"/>
    <w:rsid w:val="00D07E99"/>
    <w:rsid w:val="00D118B2"/>
    <w:rsid w:val="00D11912"/>
    <w:rsid w:val="00D24D85"/>
    <w:rsid w:val="00D64560"/>
    <w:rsid w:val="00D6575B"/>
    <w:rsid w:val="00D661C0"/>
    <w:rsid w:val="00D71186"/>
    <w:rsid w:val="00D8649F"/>
    <w:rsid w:val="00D949AB"/>
    <w:rsid w:val="00D97913"/>
    <w:rsid w:val="00DA1581"/>
    <w:rsid w:val="00DA2BB2"/>
    <w:rsid w:val="00DA7BBF"/>
    <w:rsid w:val="00DC0656"/>
    <w:rsid w:val="00DC1C22"/>
    <w:rsid w:val="00DD182F"/>
    <w:rsid w:val="00DD5DB4"/>
    <w:rsid w:val="00DF0CE0"/>
    <w:rsid w:val="00DF1581"/>
    <w:rsid w:val="00DF6ED1"/>
    <w:rsid w:val="00DF7AFD"/>
    <w:rsid w:val="00E173A7"/>
    <w:rsid w:val="00E258E6"/>
    <w:rsid w:val="00E334E9"/>
    <w:rsid w:val="00E367B1"/>
    <w:rsid w:val="00E44FF2"/>
    <w:rsid w:val="00E47649"/>
    <w:rsid w:val="00E52438"/>
    <w:rsid w:val="00E53A24"/>
    <w:rsid w:val="00E61A46"/>
    <w:rsid w:val="00E67ACD"/>
    <w:rsid w:val="00E7100C"/>
    <w:rsid w:val="00E719C6"/>
    <w:rsid w:val="00E74343"/>
    <w:rsid w:val="00E76CF5"/>
    <w:rsid w:val="00EA01BA"/>
    <w:rsid w:val="00EA3AE5"/>
    <w:rsid w:val="00EB26A8"/>
    <w:rsid w:val="00EC419B"/>
    <w:rsid w:val="00EC530D"/>
    <w:rsid w:val="00ED1D51"/>
    <w:rsid w:val="00ED1F86"/>
    <w:rsid w:val="00EF368B"/>
    <w:rsid w:val="00F00DA4"/>
    <w:rsid w:val="00F10CD7"/>
    <w:rsid w:val="00F22E04"/>
    <w:rsid w:val="00F23DF6"/>
    <w:rsid w:val="00F250E5"/>
    <w:rsid w:val="00F257A3"/>
    <w:rsid w:val="00F30718"/>
    <w:rsid w:val="00F34669"/>
    <w:rsid w:val="00F37AED"/>
    <w:rsid w:val="00F529D5"/>
    <w:rsid w:val="00F72DF9"/>
    <w:rsid w:val="00F72EF3"/>
    <w:rsid w:val="00F81DAC"/>
    <w:rsid w:val="00F83F4F"/>
    <w:rsid w:val="00F8518C"/>
    <w:rsid w:val="00F94529"/>
    <w:rsid w:val="00FA4530"/>
    <w:rsid w:val="00FA4DCA"/>
    <w:rsid w:val="00FB1D52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Вениаминова</dc:creator>
  <cp:lastModifiedBy>User</cp:lastModifiedBy>
  <cp:revision>43</cp:revision>
  <cp:lastPrinted>2014-07-30T09:43:00Z</cp:lastPrinted>
  <dcterms:created xsi:type="dcterms:W3CDTF">2015-08-20T13:47:00Z</dcterms:created>
  <dcterms:modified xsi:type="dcterms:W3CDTF">2015-08-21T18:12:00Z</dcterms:modified>
</cp:coreProperties>
</file>