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F8B759" w:rsidP="1CF8B759" w:rsidRDefault="1CF8B759" w14:paraId="4E0ABA92" w14:textId="403E0EC4">
      <w:pPr>
        <w:ind w:left="0" w:firstLine="0"/>
        <w:jc w:val="left"/>
      </w:pPr>
      <w:r w:rsidRPr="1CF8B759" w:rsidR="1CF8B759">
        <w:rPr>
          <w:rFonts w:ascii="Georgia" w:hAnsi="Georgia" w:eastAsia="Georgia" w:cs="Georgia"/>
          <w:b w:val="1"/>
          <w:bCs w:val="1"/>
          <w:i w:val="0"/>
          <w:iCs w:val="0"/>
          <w:color w:val="242424"/>
          <w:sz w:val="22"/>
          <w:szCs w:val="22"/>
        </w:rPr>
        <w:t>Проектная декларация</w:t>
      </w:r>
    </w:p>
    <w:p w:rsidR="1CF8B759" w:rsidP="1CF8B759" w:rsidRDefault="1CF8B759" w14:paraId="2931EF9A" w14:textId="2D15307A">
      <w:pPr>
        <w:ind w:left="0" w:firstLine="0"/>
        <w:jc w:val="center"/>
      </w:pPr>
      <w:r w:rsidRPr="1CF8B759" w:rsidR="1CF8B759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</w:p>
    <w:p w:rsidR="1CF8B759" w:rsidP="1CF8B759" w:rsidRDefault="1CF8B759" w14:paraId="0811FE29" w14:textId="7C39223E">
      <w:pPr>
        <w:ind w:left="0" w:firstLine="0"/>
        <w:jc w:val="left"/>
      </w:pPr>
      <w:r w:rsidRPr="1CF8B759" w:rsidR="1CF8B759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По строительству трехэтажного 60 квартирного жилого дома по строительному адресу:</w:t>
      </w:r>
    </w:p>
    <w:p w:rsidR="1CF8B759" w:rsidP="1CF8B759" w:rsidRDefault="1CF8B759" w14:paraId="6864C4A8" w14:textId="26CB02BD">
      <w:pPr>
        <w:ind w:left="0" w:firstLine="0"/>
        <w:jc w:val="left"/>
      </w:pPr>
      <w:r w:rsidRPr="1CF8B759" w:rsidR="1CF8B759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Ленинградская область, Волховский муниципальный  район, Сясьстройское городское</w:t>
      </w:r>
      <w:r w:rsidRPr="1CF8B759" w:rsidR="1CF8B759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  <w:r>
        <w:br/>
      </w:r>
      <w:r w:rsidRPr="1CF8B759" w:rsidR="1CF8B759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поселение,</w:t>
      </w:r>
      <w:r w:rsidRPr="1CF8B759" w:rsidR="1CF8B759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г. Сясьстрой, ул. Петрозаводская, №23.</w:t>
      </w:r>
    </w:p>
    <w:p w:rsidR="1CF8B759" w:rsidP="1CF8B759" w:rsidRDefault="1CF8B759" w14:paraId="4B93066A" w14:textId="63D67F93">
      <w:pPr>
        <w:ind w:left="0" w:firstLine="0"/>
      </w:pPr>
      <w:r w:rsidRPr="1CF8B759" w:rsidR="1CF8B759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</w:p>
    <w:p w:rsidR="1CF8B759" w:rsidP="1CF8B759" w:rsidRDefault="1CF8B759" w14:paraId="04E67C5F" w14:textId="7FFBA418">
      <w:pPr>
        <w:ind w:left="0" w:firstLine="0"/>
      </w:pPr>
      <w:r w:rsidRPr="1CF8B759" w:rsidR="1CF8B759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г</w:t>
      </w:r>
      <w:r w:rsidRPr="1CF8B759" w:rsidR="1CF8B759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. Санкт-Петербург                                                                                             08.07.2015 года</w:t>
      </w:r>
    </w:p>
    <w:p w:rsidR="1CF8B759" w:rsidP="1CF8B759" w:rsidRDefault="1CF8B759" w14:paraId="6103886B" w14:textId="6EDFA766">
      <w:pPr>
        <w:ind w:left="0" w:firstLine="0"/>
      </w:pPr>
      <w:r w:rsidRPr="1CF8B759" w:rsidR="1CF8B759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1CF8B759" w:rsidTr="1CF8B759" w14:paraId="646C5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6A55985A" w14:textId="0CC238C0">
            <w:pPr>
              <w:ind w:left="0" w:firstLine="0"/>
              <w:jc w:val="center"/>
            </w:pPr>
            <w:r w:rsidRPr="1CF8B759" w:rsidR="1CF8B759">
              <w:rPr>
                <w:rFonts w:ascii="Georgia" w:hAnsi="Georgia" w:eastAsia="Georgia" w:cs="Georgia"/>
                <w:b w:val="1"/>
                <w:bCs w:val="1"/>
                <w:i w:val="0"/>
                <w:iCs w:val="0"/>
                <w:color w:val="242424"/>
              </w:rPr>
              <w:t>Информация о застройщике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RDefault="1CF8B759" w14:paraId="7A40C3E8" w14:textId="7C8571D9"/>
        </w:tc>
      </w:tr>
      <w:tr w:rsidR="1CF8B759" w:rsidTr="1CF8B759" w14:paraId="2A250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775BDCA2" w14:textId="6B4E4722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Фирменное наименование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76C802A5" w14:textId="6881BCA9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Общество с ограниченной ответственностью «ВикингСтройИнвест»</w:t>
            </w:r>
          </w:p>
        </w:tc>
      </w:tr>
      <w:tr w:rsidR="1CF8B759" w:rsidTr="1CF8B759" w14:paraId="4E1F1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443266A4" w14:textId="349DC6A5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Местонахождение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5FB2DD33" w14:textId="623ADE7F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1"/>
                <w:bCs w:val="1"/>
                <w:i w:val="0"/>
                <w:iCs w:val="0"/>
                <w:color w:val="242424"/>
              </w:rPr>
              <w:t>Юридический адрес:</w:t>
            </w:r>
          </w:p>
          <w:p w:rsidR="1CF8B759" w:rsidP="1CF8B759" w:rsidRDefault="1CF8B759" w14:paraId="64E62EF1" w14:textId="3EFDA389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197341, г. Санкт-Петербург, б-р Серебристый, д.21, лит. А, пом.7Н,</w:t>
            </w:r>
          </w:p>
          <w:p w:rsidR="1CF8B759" w:rsidP="1CF8B759" w:rsidRDefault="1CF8B759" w14:paraId="55A21C2D" w14:textId="025DB2E5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1"/>
                <w:bCs w:val="1"/>
                <w:i w:val="0"/>
                <w:iCs w:val="0"/>
                <w:color w:val="242424"/>
              </w:rPr>
              <w:t>Фактический адрес:</w:t>
            </w: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</w:t>
            </w: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197198,</w:t>
            </w:r>
          </w:p>
          <w:p w:rsidR="1CF8B759" w:rsidP="1CF8B759" w:rsidRDefault="1CF8B759" w14:paraId="697B4883" w14:textId="689973CC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г. Санкт-Петербург, ул. Зверинская д. 17А, кв.47</w:t>
            </w:r>
          </w:p>
          <w:p w:rsidR="1CF8B759" w:rsidP="1CF8B759" w:rsidRDefault="1CF8B759" w14:paraId="343180FA" w14:textId="21B1857D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1"/>
                <w:bCs w:val="1"/>
                <w:i w:val="0"/>
                <w:iCs w:val="0"/>
                <w:color w:val="242424"/>
              </w:rPr>
              <w:t>Телефоны:</w:t>
            </w: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</w:t>
            </w: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8 (812)320-08-55, 230-69-94</w:t>
            </w:r>
          </w:p>
          <w:p w:rsidR="1CF8B759" w:rsidP="1CF8B759" w:rsidRDefault="1CF8B759" w14:paraId="2BF15F94" w14:textId="6158D85F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Факс: 8 (812)320-08-55</w:t>
            </w:r>
          </w:p>
        </w:tc>
      </w:tr>
      <w:tr w:rsidR="1CF8B759" w:rsidTr="1CF8B759" w14:paraId="17E1D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64111B80" w14:textId="781063E8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Режим работы застройщика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06A2AA2E" w14:textId="011E5171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 9.00 до 18.00</w:t>
            </w:r>
          </w:p>
          <w:p w:rsidR="1CF8B759" w:rsidP="1CF8B759" w:rsidRDefault="1CF8B759" w14:paraId="4D60AA52" w14:textId="2B34E283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Выходные дни: суббота, воскресенье</w:t>
            </w:r>
          </w:p>
        </w:tc>
      </w:tr>
      <w:tr w:rsidR="1CF8B759" w:rsidTr="1CF8B759" w14:paraId="72C0D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170CF525" w14:textId="63DC930A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Государственная регистрация застройщика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334F29BF" w14:textId="0EA8435F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Свидетельство о государственной регистрации 78№ 008221220 от 18 апреля 2011года.</w:t>
            </w:r>
          </w:p>
          <w:p w:rsidR="1CF8B759" w:rsidP="1CF8B759" w:rsidRDefault="1CF8B759" w14:paraId="68C08189" w14:textId="646C6B02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Внесено в ЕГРЮЛ за основным государственным номером 1117847143303. Выдано инспекцией МНС РФ по Приморскому району Санкт-Петербурга 18.04.2011 г.</w:t>
            </w:r>
          </w:p>
          <w:p w:rsidR="1CF8B759" w:rsidP="1CF8B759" w:rsidRDefault="1CF8B759" w14:paraId="0285ECF4" w14:textId="04D2527E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ИНН -7814098862</w:t>
            </w:r>
          </w:p>
        </w:tc>
      </w:tr>
      <w:tr w:rsidR="1CF8B759" w:rsidTr="1CF8B759" w14:paraId="4DB9B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1DF9773B" w14:textId="56C055AD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Сведения об учредителях (участниках) застройщика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2003F2B3" w14:textId="0A302E27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Захаркив Владимир Михайлович с долей в уставном капитале – 60 %, прописан: РФ, 197348, Санкт-Петербург, Богатырский проспект д. 4 кв. 2</w:t>
            </w:r>
          </w:p>
          <w:p w:rsidR="1CF8B759" w:rsidP="1CF8B759" w:rsidRDefault="1CF8B759" w14:paraId="2CE7ED4B" w14:textId="682C4568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Бибиков Виктор Андреевич с долей в уставном капитале – 40 %, прописан: РФ, Санкт-Петербург, ул. Ольги Форш, д. 7, кор. 1, кв. 116.</w:t>
            </w:r>
          </w:p>
        </w:tc>
      </w:tr>
      <w:tr w:rsidR="1CF8B759" w:rsidTr="1CF8B759" w14:paraId="6263D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345EEC94" w14:textId="1BCD0ED8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О проектах строительства многоквартирных домов и (или) иных объектах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1F09F206" w14:textId="412F6A89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Многоквартирные жилые дома:</w:t>
            </w:r>
          </w:p>
          <w:p w:rsidR="1CF8B759" w:rsidP="1CF8B759" w:rsidRDefault="1CF8B759" w14:paraId="69564753" w14:textId="4D7D0F0C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1) Лен. обл., Приозерский р-н, п. Петровское, ул.Шоссейная дом 40 - 24-х кварт жилой дом   предполагаемый срок ввода в эксплуатацию   III квартал 2013 года - сдан;</w:t>
            </w:r>
          </w:p>
          <w:p w:rsidR="1CF8B759" w:rsidP="1CF8B759" w:rsidRDefault="1CF8B759" w14:paraId="7B1792A6" w14:textId="4D3FFBC3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2) Лен. обл., Приозерский р-н, п. Сосново, пер. Типографский дом 7 - 57-ми квартирный жилой дом  предполагаемый срок ввода в эксплуатацию I квартал 2014 года - сдан;</w:t>
            </w:r>
          </w:p>
          <w:p w:rsidR="1CF8B759" w:rsidP="1CF8B759" w:rsidRDefault="1CF8B759" w14:paraId="523832E9" w14:textId="0459F359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3) Лен. обл., Приозерский р-н, п. Плодовое, ул.Парковая дом 8 - 26-ти кварт жилой дом  предполагаемый срок ввода в эксплуатацию  31 декабря 2013 года- сдан;</w:t>
            </w:r>
          </w:p>
          <w:p w:rsidR="1CF8B759" w:rsidP="1CF8B759" w:rsidRDefault="1CF8B759" w14:paraId="2200E3C6" w14:textId="2D18FDBF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4) Лен. Обл., Приозерский р-н, д.Раздолье, ул.Центральная дом 25 - 12-ти кварт жилой дом, предполагаемый срок ввода в эксплуатацию  I квартал 2014 года - сдан;</w:t>
            </w:r>
          </w:p>
          <w:p w:rsidR="1CF8B759" w:rsidP="1CF8B759" w:rsidRDefault="1CF8B759" w14:paraId="5798AA5D" w14:textId="6A01F295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5) Лен. обл., Приозерский р-н, пос. Запорожское, ул.Советская дом 29 - 24-х кварт жилой дом, предполагаемый срок ввода в эксплуатацию III квартал 2014 года - сдан;</w:t>
            </w:r>
          </w:p>
          <w:p w:rsidR="1CF8B759" w:rsidP="1CF8B759" w:rsidRDefault="1CF8B759" w14:paraId="077E08ED" w14:textId="780A0B4C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6) Ленинградская область, Выборгский район, МО «Город Выборг», г. Выборг, Сайменское шоссе 74-х квартирный жилой дом, предполагаемый срок ввода в эксплуатацию  – IV квартал 2014 года-сдан;</w:t>
            </w:r>
          </w:p>
          <w:p w:rsidR="1CF8B759" w:rsidP="1CF8B759" w:rsidRDefault="1CF8B759" w14:paraId="1EDA7BBD" w14:textId="4D187D94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7) Лен. Обл., Приозерский р-н, д.Раздолье 29-ти кварт жилой дом, предполагаемый срок ввода в эксплуатацию  – IV квартал 2014 года - сдан;</w:t>
            </w:r>
          </w:p>
          <w:p w:rsidR="1CF8B759" w:rsidP="1CF8B759" w:rsidRDefault="1CF8B759" w14:paraId="4EB13CD6" w14:textId="10C91D6D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8) Лен. обл., Приозерский р-н, с/п Сосновское, пос. Сосново,  27 кварт жилой дом, предполагаемый срок ввода в эксплуатацию - 01 декабря 2014 года-сдан;</w:t>
            </w:r>
          </w:p>
          <w:p w:rsidR="1CF8B759" w:rsidP="1CF8B759" w:rsidRDefault="1CF8B759" w14:paraId="060A5062" w14:textId="4389076E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9) Лен. Обл., Выборгский р-н, МО «Приморское городское поселение», г.Приморск, пер. Интернатский п/з №4, 66-ти квартирный жилой дом (1-й пусковой комплекс на 33 квартиры), предполагаемый срок ввода в эксплуатацию  – IV квартал 2014 года;</w:t>
            </w:r>
          </w:p>
          <w:p w:rsidR="1CF8B759" w:rsidP="1CF8B759" w:rsidRDefault="1CF8B759" w14:paraId="735AD945" w14:textId="72465310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10) Лен. обл., Приозерский р-н, с/п Запорожское, пос. Запорожское,  31 кварт жилой дом, предполагаемый срок ввода в эксплуатацию - 14 августа 2015 года;</w:t>
            </w:r>
          </w:p>
          <w:p w:rsidR="1CF8B759" w:rsidP="1CF8B759" w:rsidRDefault="1CF8B759" w14:paraId="6C8BB4D0" w14:textId="030BCD31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11) Лен. обл., Приозерский р-н, с/п Плодовское, пос. Плодовое,  28 кварт жилой дом, предполагаемый срок ввода в эксплуатацию - 23 октября 2015 года;</w:t>
            </w:r>
          </w:p>
          <w:p w:rsidR="1CF8B759" w:rsidP="1CF8B759" w:rsidRDefault="1CF8B759" w14:paraId="481F5F56" w14:textId="7901B9AB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12) Лен. обл., Приозерский р-н, с/п Громовское, пос. Громово,  16 кварт жилой дом, предполагаемый срок ввода в эксплуатацию - 01 декабря 2015 года;</w:t>
            </w:r>
          </w:p>
          <w:p w:rsidR="1CF8B759" w:rsidP="1CF8B759" w:rsidRDefault="1CF8B759" w14:paraId="2118207F" w14:textId="046C9E3D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13) Лен. Обл., Гатчинский район, пос. Тайцы, ул.Калинина, уч.73а,  60-ти квартирный жилой дом (первая очередь на 33 квартиры), предполагаемый срок ввода в эксплуатацию - 09 января 2016 года;</w:t>
            </w:r>
          </w:p>
          <w:p w:rsidR="1CF8B759" w:rsidP="1CF8B759" w:rsidRDefault="1CF8B759" w14:paraId="325F7F1B" w14:textId="4D631456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14) Лен. обл., Приозерский р-н, с/п Красноозерное, д. Красноозерное,  26 кварт жилой дом, предполагаемый срок ввода в эксплуатацию - 03 марта 2016 года;</w:t>
            </w:r>
          </w:p>
          <w:p w:rsidR="1CF8B759" w:rsidP="1CF8B759" w:rsidRDefault="1CF8B759" w14:paraId="6D8FFDFE" w14:textId="2613A3D5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15) Лен. обл., Приозерский район, Сосновское сельское поселение, д. Кривко, ул.Фестивальная,  26 кварт жилой дом, предполагаемый срок ввода в эксплуатацию - 03 марта 2016 года;</w:t>
            </w:r>
          </w:p>
          <w:p w:rsidR="1CF8B759" w:rsidP="1CF8B759" w:rsidRDefault="1CF8B759" w14:paraId="2C221FBF" w14:textId="3393A4A0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16) Лен. обл., Приозерский район, Сосновское сельское поселение, п.Сосново, пер.Типографский д.5,  57-ми кварт жилой дом, предполагаемый срок ввода в эксплуатацию - II квартал 2016 года;</w:t>
            </w:r>
          </w:p>
          <w:p w:rsidR="1CF8B759" w:rsidP="1CF8B759" w:rsidRDefault="1CF8B759" w14:paraId="591DB32B" w14:textId="2250299D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17) Лен. Обл., Гатчинский район, пос. Тайцы, ул.Калинина, уч.73а,  60-ти квартирный жилой дом (первая очередь на 27 квартир), предполагаемый срок ввода в эксплуатацию - 05 июня 2016 года;</w:t>
            </w:r>
          </w:p>
          <w:p w:rsidR="1CF8B759" w:rsidP="1CF8B759" w:rsidRDefault="1CF8B759" w14:paraId="34906789" w14:textId="2559F229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18) Лен. Обл., Выборгский р-н, МО «Приморское городское поселение», г.Приморск, пер. Интернатский п/з №4, 66-ти квартирный жилой дом (2-й  и 3-ий пусковые комплексы на 33 квартиры), предполагаемый срок ввода в эксплуатацию  – 5 мая 2017 года;</w:t>
            </w:r>
          </w:p>
          <w:p w:rsidR="1CF8B759" w:rsidP="1CF8B759" w:rsidRDefault="1CF8B759" w14:paraId="592AA8E4" w14:textId="4DE56526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19) Лен. Обл., Киришский муниципальный р-н, Глажевское сельское поселение, п. Глажево, 54-х квартирный жилой дом, предполагаемый срок ввода в эксплуатацию – 9 апреля 2016 года.</w:t>
            </w:r>
          </w:p>
          <w:p w:rsidR="1CF8B759" w:rsidP="1CF8B759" w:rsidRDefault="1CF8B759" w14:paraId="7783C416" w14:textId="3A779291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20) Лен. Обл., Кировский муниципальный р-н, Мгинское сельское поселение, г.п. Мга, 48-ми квартирный жилой дом, предполагаемый срок ввода в эксплуатацию – 6 марта 2016 года.</w:t>
            </w:r>
          </w:p>
          <w:p w:rsidR="1CF8B759" w:rsidP="1CF8B759" w:rsidRDefault="1CF8B759" w14:paraId="49A6533E" w14:textId="33593E3C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21) Лен. Обл., Выборгский район, МО «Каменногорское городское поселение», г. Каменногорск, ул.Бумажников,52-квартирный жилой дом,  предполагаемый срок ввода в эксплуатацию – 30 сентября 2016 года.</w:t>
            </w:r>
          </w:p>
          <w:p w:rsidR="1CF8B759" w:rsidP="1CF8B759" w:rsidRDefault="1CF8B759" w14:paraId="14A5F1EA" w14:textId="0408F1BB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22) Лен. Обл., Приозерский район, Петровское сельское поселение, п. Петровское, 26-квартирный жилой дом, предполагаемый срок ввода в эксплуатацию – 01 декабря 2016 года.</w:t>
            </w:r>
          </w:p>
          <w:p w:rsidR="1CF8B759" w:rsidP="1CF8B759" w:rsidRDefault="1CF8B759" w14:paraId="251F3968" w14:textId="3F8516B0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23) Лен. Обл., Выборгский район, МО «Красносельское сельское поселение», пос. Красносельское, 60 квартирный жилой дом, первая очередь на 27 квартир, предполагаемый срок ввода в эксплуатацию – 01 декабря 2016 года.</w:t>
            </w:r>
          </w:p>
        </w:tc>
      </w:tr>
      <w:tr w:rsidR="1CF8B759" w:rsidTr="1CF8B759" w14:paraId="0A1E7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0EA304C1" w14:textId="1F67197C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Вид лицензируемой деятельности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152DFD8B" w14:textId="53E892BC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Деятельность лицензированию не подлежит</w:t>
            </w:r>
          </w:p>
        </w:tc>
      </w:tr>
      <w:tr w:rsidR="1CF8B759" w:rsidTr="1CF8B759" w14:paraId="7F48B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0AED6F87" w14:textId="650B7A0F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13B26539" w14:textId="333E604B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Финансовый результат на I квартал 2015 года – 4180      тыс. руб.</w:t>
            </w:r>
          </w:p>
          <w:p w:rsidR="1CF8B759" w:rsidP="1CF8B759" w:rsidRDefault="1CF8B759" w14:paraId="2A940C19" w14:textId="37F5B19C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Кредиторская задолженность на 08.07.2015 года – 187742 тыс. руб.</w:t>
            </w:r>
          </w:p>
          <w:p w:rsidR="1CF8B759" w:rsidP="1CF8B759" w:rsidRDefault="1CF8B759" w14:paraId="756260D6" w14:textId="5CD2FFBE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Дебиторская задолженность на 02.07.2015года – 128655 тыс. руб.</w:t>
            </w:r>
          </w:p>
        </w:tc>
      </w:tr>
      <w:tr w:rsidR="1CF8B759" w:rsidTr="1CF8B759" w14:paraId="76C52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64AA239B" w14:textId="1A13546B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1"/>
                <w:bCs w:val="1"/>
                <w:i w:val="0"/>
                <w:iCs w:val="0"/>
                <w:color w:val="242424"/>
              </w:rPr>
              <w:t>Информация о проекте строительства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RDefault="1CF8B759" w14:paraId="6A2C2393" w14:textId="2EA116AB"/>
        </w:tc>
      </w:tr>
      <w:tr w:rsidR="1CF8B759" w:rsidTr="1CF8B759" w14:paraId="6110A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562B1411" w14:textId="0B1D8B63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Цель проекта строительства.</w:t>
            </w:r>
          </w:p>
          <w:p w:rsidR="1CF8B759" w:rsidP="1CF8B759" w:rsidRDefault="1CF8B759" w14:paraId="6AC17636" w14:textId="4A29B4FD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Об этапах и сроках реализации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7FE3DDDF" w14:textId="2A1A7FE8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Возведение трехэтажного 60 квартирного жилого дома  по строительному адресу: Ленинградская область, Волховский муниципальный  район, Сясьстройское городское поселение, г. Сясьстрой, ул. Петрозаводская, №23 за счет собственных средств и привлеченных средств дольщиков, как юридических так и частных лиц.</w:t>
            </w:r>
          </w:p>
          <w:p w:rsidR="1CF8B759" w:rsidP="1CF8B759" w:rsidRDefault="1CF8B759" w14:paraId="3FF64354" w14:textId="4FC1ABE6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Срок окончания строительства–  03 января 2017 года.</w:t>
            </w:r>
          </w:p>
        </w:tc>
      </w:tr>
      <w:tr w:rsidR="1CF8B759" w:rsidTr="1CF8B759" w14:paraId="02AF6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03D35FE9" w14:textId="39E883CB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Разрешение на строительство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4B0D5176" w14:textId="79955FD5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№ RU47503103-193 выдано 03.07.2015 года Администрацией муниципального образования «Сясьстройское городское поселение» Волховского муниципального района Ленинградской области.</w:t>
            </w:r>
          </w:p>
        </w:tc>
      </w:tr>
      <w:tr w:rsidR="1CF8B759" w:rsidTr="1CF8B759" w14:paraId="391AD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5F868759" w14:textId="32272FED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Права Застройщика на земельный участок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4C23F626" w14:textId="73000DA4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Земельный участок с разрешенным использованием – многоквартирный жилой дом, предоставлен Застройщику в соответствии с Договором аренды № 33 от 16 марта 2015г, зарегистрирован в Росреестре 27.05.2015 года за № 47-47/010-47/010/013/2015-868/1. Категория земель участка – земли населенных пунктов. Площадь земельного участка в соответствии с кадастровым планом – 3091,00 кв.м Кадастровый номер земельного участка: 47:10:0601015:369, номер кадастрового квартала 47:10:0601015. Благоустройства существующего земельного участка включает в себя площадки для отдыха детей различного возраста и взрослых, а также площадки хозяйственного назначения. Для парковки личного автотранспорта предусмотрена автостоянка. Устройство тротуаров, проездов и отмостки с асфальтобетонным покрытием, площадки для отдыха и игр – засев травой.</w:t>
            </w:r>
          </w:p>
        </w:tc>
      </w:tr>
      <w:tr w:rsidR="1CF8B759" w:rsidTr="1CF8B759" w14:paraId="5BF30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2579944B" w14:textId="1A97D710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Местоположение жилого дома и описание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3E721E11" w14:textId="34EFD04B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Местоположение объекта: Ленинградская область, Выборгский район, Волховский муниципальный  район, Сясьстройское городское поселение, г. Сясьстрой, ул. Петрозаводская, №23.  Проект застройки включает в себя строительство трехэтажного 60 квартирного жилого дома по индивидуальному проекту, выполненному ООО  «МАРТ» в 2015 году, проект шифр А-072015 , инженерными сетями и благоустройством прилегающей территории без пристроенных помещений. Фундаменты – из сборных железобетонных блоков. Наружные стены - из пенобетона,  со штукатуркой по утеплителю и покраской. Плиты перекрытия – сборные железобетонные. Перемычки – сборные железобетонные. Кровля – стропила деревянные с перекрытием металлочерепицей по деревянной обрешетке</w:t>
            </w:r>
          </w:p>
        </w:tc>
      </w:tr>
      <w:tr w:rsidR="1CF8B759" w:rsidTr="1CF8B759" w14:paraId="76AA20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42132219" w14:textId="2D804E4E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Количество самостоятельных частей и технические характеристики в соответствии с проектной документацией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4E9E5522" w14:textId="36D968DA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Количество квартир:  всего – 60,   из них:</w:t>
            </w:r>
          </w:p>
          <w:p w:rsidR="1CF8B759" w:rsidP="1CF8B759" w:rsidRDefault="1CF8B759" w14:paraId="15712F16" w14:textId="784FB4C4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   - однокомнатных -  12 шт /428,10 кв.м</w:t>
            </w:r>
          </w:p>
          <w:p w:rsidR="1CF8B759" w:rsidP="1CF8B759" w:rsidRDefault="1CF8B759" w14:paraId="2E23CE5F" w14:textId="642E0672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   - двухкомнатных –  21 шт./979,50 кв.м.</w:t>
            </w:r>
          </w:p>
          <w:p w:rsidR="1CF8B759" w:rsidP="1CF8B759" w:rsidRDefault="1CF8B759" w14:paraId="3A8824D6" w14:textId="0F053BC8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   - трехкомнатных – 27 шт./1521,00 кв.м.</w:t>
            </w:r>
          </w:p>
          <w:p w:rsidR="1CF8B759" w:rsidP="1CF8B759" w:rsidRDefault="1CF8B759" w14:paraId="2C4A6BCB" w14:textId="7AD30E88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  Общая площадь квартир 2928, 60 кв.м.,</w:t>
            </w:r>
          </w:p>
          <w:p w:rsidR="1CF8B759" w:rsidP="1CF8B759" w:rsidRDefault="1CF8B759" w14:paraId="7413E002" w14:textId="06D8EEA9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  общая площадь квартир с лоджиями 3227,51  кв.м.</w:t>
            </w:r>
          </w:p>
          <w:p w:rsidR="1CF8B759" w:rsidP="1CF8B759" w:rsidRDefault="1CF8B759" w14:paraId="1D30C685" w14:textId="171BE472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Площадь застройки – 1533,90 кв.м, общая площадь – 3830,90 кв.м, строительный объем 19088,60 куб.м, в т.ч. надземной части 15895,0 куб.м.</w:t>
            </w:r>
          </w:p>
          <w:p w:rsidR="1CF8B759" w:rsidP="1CF8B759" w:rsidRDefault="1CF8B759" w14:paraId="57DAB864" w14:textId="0CA67AF2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Технические характеристики самостоятельных частей здания соответствуют техническим характеристикам всего здания. Нежилые помещения, не входящие в состав общего имущества в многоквартирном доме, проектом не предусмотрены.</w:t>
            </w:r>
          </w:p>
        </w:tc>
      </w:tr>
      <w:tr w:rsidR="1CF8B759" w:rsidTr="1CF8B759" w14:paraId="0EAA8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3768371F" w14:textId="51C5B1E1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Функциональное назначение нежилых помещений, не входящих в состав общего имущества в многоквартирном доме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70C288ED" w14:textId="0B99F859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Не запроектировано</w:t>
            </w:r>
          </w:p>
        </w:tc>
      </w:tr>
      <w:tr w:rsidR="1CF8B759" w:rsidTr="1CF8B759" w14:paraId="49FBDD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30A2DCE6" w14:textId="74752E8E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Состав общего имущества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3037B781" w14:textId="789EB081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Электрощитовая, кладовая уборочного инвентаря, подвальные помещения, лестничные клетки</w:t>
            </w:r>
          </w:p>
        </w:tc>
      </w:tr>
      <w:tr w:rsidR="1CF8B759" w:rsidTr="1CF8B759" w14:paraId="6B99D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01F3A681" w14:textId="69366829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Предлагаемый срок получения разрешения на ввод в эксплуатацию и перечень органов государственной власти и организаций, представители которые участвуют в приемке.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27663D74" w14:textId="770FE774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Предполагаемый срок получения разрешения на ввод в эксплуатацию многоквартирного жилого дома – 03 января 2017 года.</w:t>
            </w:r>
          </w:p>
          <w:p w:rsidR="1CF8B759" w:rsidP="1CF8B759" w:rsidRDefault="1CF8B759" w14:paraId="5C2059B8" w14:textId="297E8AC4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Перечень органов государственной власти: представители Администрации муниципального образования «Сясьстройское городское поселение» Волховского муниципального района Ленинградской области; </w:t>
            </w:r>
          </w:p>
          <w:p w:rsidR="1CF8B759" w:rsidP="1CF8B759" w:rsidRDefault="1CF8B759" w14:paraId="20C4AEF0" w14:textId="2B2BA315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От организаций:- представители Застройщика,</w:t>
            </w:r>
          </w:p>
        </w:tc>
      </w:tr>
      <w:tr w:rsidR="1CF8B759" w:rsidTr="1CF8B759" w14:paraId="6DB7D5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74859B40" w14:textId="112FA863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Возможные финансовые и прочие риски при осуществлении проекта.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52714372" w14:textId="2EC773B0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Финансовые и прочие риски при осуществлении строительства, кроме форс-мажорных обстоятельств не предусматриваются. Добровольное страхование Застройщиком финансовых и прочих рисков не производится.</w:t>
            </w:r>
          </w:p>
          <w:p w:rsidR="1CF8B759" w:rsidP="1CF8B759" w:rsidRDefault="1CF8B759" w14:paraId="730CF735" w14:textId="1A1E814E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Планируемая стоимость строительства 135 555 420 ( сто тридцать пять миллионов пятьсот пятьдесят пять тысяч четыреста двадцать) рублей</w:t>
            </w:r>
          </w:p>
        </w:tc>
      </w:tr>
      <w:tr w:rsidR="1CF8B759" w:rsidTr="1CF8B759" w14:paraId="7238E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01E0DD83" w14:textId="3CC73B4F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69B4E8A7" w14:textId="249A4BB6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Основные строительно-монтажные работы, в соответствии с имеющейся лицензией осуществляет ООО «ВикингСтройИнвест». Проектная организация – ООО «МАРТ»</w:t>
            </w:r>
          </w:p>
        </w:tc>
      </w:tr>
      <w:tr w:rsidR="1CF8B759" w:rsidTr="1CF8B759" w14:paraId="5732F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116012BB" w14:textId="47D5F68C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5E2AE1B9" w14:textId="11767C2E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   - залог в порядке, предусмотренном статьями 13 — 15 Федерального закона №214-ФЗ от 30.12.2004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</w:t>
            </w:r>
          </w:p>
          <w:p w:rsidR="1CF8B759" w:rsidP="1CF8B759" w:rsidRDefault="1CF8B759" w14:paraId="0FE633E7" w14:textId="50E083CD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 xml:space="preserve">   -договор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</w:tr>
      <w:tr w:rsidR="1CF8B759" w:rsidTr="1CF8B759" w14:paraId="0D1A6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0DF753D9" w14:textId="12168D4D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Договора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CF8B759" w:rsidP="1CF8B759" w:rsidRDefault="1CF8B759" w14:paraId="03BA54F7" w14:textId="71D26BCC">
            <w:pPr>
              <w:ind w:left="0" w:firstLine="0"/>
            </w:pPr>
            <w:r w:rsidRPr="1CF8B759" w:rsidR="1CF8B759">
              <w:rPr>
                <w:rFonts w:ascii="Georgia" w:hAnsi="Georgia" w:eastAsia="Georgia" w:cs="Georgia"/>
                <w:b w:val="0"/>
                <w:bCs w:val="0"/>
                <w:i w:val="0"/>
                <w:iCs w:val="0"/>
                <w:color w:val="242424"/>
              </w:rPr>
              <w:t>Нет</w:t>
            </w:r>
          </w:p>
        </w:tc>
      </w:tr>
    </w:tbl>
    <w:p w:rsidR="1CF8B759" w:rsidP="1CF8B759" w:rsidRDefault="1CF8B759" w14:paraId="49C140D9" w14:textId="486A54E9">
      <w:pPr>
        <w:ind w:left="0" w:firstLine="0"/>
      </w:pPr>
      <w:r w:rsidRPr="1CF8B759" w:rsidR="1CF8B759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</w:p>
    <w:p w:rsidR="1CF8B759" w:rsidP="1CF8B759" w:rsidRDefault="1CF8B759" w14:paraId="4742C7A1" w14:textId="14263F1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05917-a892-4a41-8862-0fc4b3fe2832}"/>
  <w14:docId w14:val="0303276E"/>
  <w:rsids>
    <w:rsidRoot w:val="1CF8B759"/>
    <w:rsid w:val="1CF8B7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2015-09-11T10:23:08.7046595Z</dcterms:modified>
  <lastModifiedBy>Дмитрий Захаров</lastModifiedBy>
</coreProperties>
</file>